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9C" w:rsidRPr="0018309C" w:rsidRDefault="0097106E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А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ннотации к рабочим программам по </w:t>
      </w:r>
      <w:r w:rsid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математике 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(5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–9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="0018309C"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63" w:right="15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proofErr w:type="gramStart"/>
      <w:r w:rsidRPr="0018309C">
        <w:rPr>
          <w:sz w:val="24"/>
        </w:rPr>
        <w:t>Рабочая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программа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математике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для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обучающихся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5-9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классов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разработана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на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основе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Федерального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государственного образовательного стандарта основного общего образования с учётом и современных мировых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требований, предъявляемых к математическому образованию, и традиций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российского образования, которые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обеспечивают овладение ключевыми компетенциями, составляющими основу для непрерывного образования 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саморазвития, а также целостность общекультурного, личностного и познавательного развития обучающихся.</w:t>
      </w:r>
      <w:proofErr w:type="gramEnd"/>
      <w:r w:rsidRPr="0018309C">
        <w:rPr>
          <w:sz w:val="24"/>
        </w:rPr>
        <w:t xml:space="preserve"> В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рабочей программе учтены идеи и положения Концепции развития математического образования в Российской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Федерации.</w:t>
      </w:r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r w:rsidRPr="0018309C">
        <w:rPr>
          <w:sz w:val="24"/>
        </w:rPr>
        <w:t>Основные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линии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содержания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курса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математики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5-9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классах: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«Числа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вычисления»,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«Алгебра»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(«Алгебраические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выражения»,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«Уравнения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неравенства»),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«Функции»,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«Геометрия»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(«Г</w:t>
      </w:r>
      <w:bookmarkStart w:id="0" w:name="_GoBack"/>
      <w:bookmarkEnd w:id="0"/>
      <w:r w:rsidRPr="0018309C">
        <w:rPr>
          <w:sz w:val="24"/>
        </w:rPr>
        <w:t>еометрические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фигуры</w:t>
      </w:r>
      <w:r w:rsidRPr="0018309C">
        <w:rPr>
          <w:spacing w:val="-58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их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свойства»,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«Измерение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геометрических величин»),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«Вероятность и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статистика».</w:t>
      </w:r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r w:rsidRPr="0018309C">
        <w:rPr>
          <w:sz w:val="24"/>
        </w:rPr>
        <w:t>В соответствии с Федеральным государственным образовательным стандартом основного общего образования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математика</w:t>
      </w:r>
      <w:r w:rsidRPr="0018309C">
        <w:rPr>
          <w:spacing w:val="22"/>
          <w:sz w:val="24"/>
        </w:rPr>
        <w:t xml:space="preserve"> </w:t>
      </w:r>
      <w:r w:rsidRPr="0018309C">
        <w:rPr>
          <w:sz w:val="24"/>
        </w:rPr>
        <w:t>является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обязательным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предметом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на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данном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уровне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образования.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5-9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классах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учебный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предмет</w:t>
      </w:r>
    </w:p>
    <w:p w:rsidR="0018309C" w:rsidRDefault="0018309C" w:rsidP="0018309C">
      <w:pPr>
        <w:pStyle w:val="TableParagraph"/>
        <w:spacing w:line="270" w:lineRule="atLeast"/>
        <w:ind w:left="108" w:right="94"/>
        <w:jc w:val="both"/>
        <w:rPr>
          <w:sz w:val="24"/>
        </w:rPr>
      </w:pPr>
      <w:proofErr w:type="gramStart"/>
      <w:r w:rsidRPr="0018309C">
        <w:rPr>
          <w:spacing w:val="-1"/>
          <w:sz w:val="24"/>
        </w:rPr>
        <w:t>«Математика»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традиционно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изучается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рамках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следующих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учебных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курсов: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5-6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классах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—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курса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«Математика»,</w:t>
      </w:r>
      <w:r w:rsidRPr="0018309C">
        <w:rPr>
          <w:spacing w:val="-58"/>
          <w:sz w:val="24"/>
        </w:rPr>
        <w:t xml:space="preserve"> </w:t>
      </w:r>
      <w:r w:rsidRPr="0018309C">
        <w:rPr>
          <w:sz w:val="24"/>
        </w:rPr>
        <w:t>в 7—9 классах — курсов «Алгебра» (включая элементы статистики и теории вероятностей) и «Геометрия».</w:t>
      </w:r>
      <w:proofErr w:type="gramEnd"/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Настоящей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программой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вводится самостоятельный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учебный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курс «Вероятность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статистика».</w:t>
      </w:r>
    </w:p>
    <w:p w:rsidR="0018309C" w:rsidRDefault="0018309C" w:rsidP="0018309C">
      <w:pPr>
        <w:pStyle w:val="TableParagraph"/>
        <w:spacing w:line="270" w:lineRule="atLeast"/>
        <w:ind w:left="108" w:right="94"/>
        <w:jc w:val="both"/>
        <w:rPr>
          <w:sz w:val="24"/>
        </w:rPr>
      </w:pPr>
      <w:r w:rsidRPr="0018309C">
        <w:rPr>
          <w:sz w:val="24"/>
        </w:rPr>
        <w:t>На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изучение математики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5—</w:t>
      </w:r>
      <w:r>
        <w:rPr>
          <w:sz w:val="24"/>
        </w:rPr>
        <w:t>9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классах отводится 5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учебных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часов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в неделю в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течение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каждого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года обучения</w:t>
      </w:r>
      <w:r>
        <w:rPr>
          <w:sz w:val="24"/>
        </w:rPr>
        <w:t>.</w:t>
      </w: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sectPr w:rsidR="0018309C" w:rsidSect="0097106E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9C"/>
    <w:rsid w:val="000F3E8F"/>
    <w:rsid w:val="0018309C"/>
    <w:rsid w:val="0097106E"/>
    <w:rsid w:val="00D0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3</cp:revision>
  <dcterms:created xsi:type="dcterms:W3CDTF">2023-12-18T17:23:00Z</dcterms:created>
  <dcterms:modified xsi:type="dcterms:W3CDTF">2023-12-19T10:26:00Z</dcterms:modified>
</cp:coreProperties>
</file>