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D5" w:rsidRPr="00093CD5" w:rsidRDefault="00093CD5" w:rsidP="009C7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</w:t>
      </w:r>
    </w:p>
    <w:p w:rsidR="00093CD5" w:rsidRPr="00093CD5" w:rsidRDefault="00093CD5" w:rsidP="00093CD5">
      <w:pPr>
        <w:spacing w:after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9C7F6E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3BA61931" wp14:editId="6E214D4E">
            <wp:extent cx="5826125" cy="282130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F6E" w:rsidRDefault="009C7F6E" w:rsidP="009C7F6E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</w:p>
    <w:p w:rsidR="009C7F6E" w:rsidRDefault="009C7F6E" w:rsidP="009C7F6E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</w:p>
    <w:p w:rsidR="009C7F6E" w:rsidRDefault="009C7F6E" w:rsidP="009C7F6E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</w:p>
    <w:p w:rsidR="00093CD5" w:rsidRPr="00093CD5" w:rsidRDefault="00093CD5" w:rsidP="009C7F6E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  <w:r w:rsidRPr="00093CD5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РАБОЧАЯ   ПРОГРАММА</w:t>
      </w:r>
    </w:p>
    <w:p w:rsidR="00093CD5" w:rsidRPr="00093CD5" w:rsidRDefault="00093CD5" w:rsidP="009C7F6E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93C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учебного курса</w:t>
      </w:r>
    </w:p>
    <w:p w:rsidR="00093CD5" w:rsidRPr="00093CD5" w:rsidRDefault="00093CD5" w:rsidP="009C7F6E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93CD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«Технология»</w:t>
      </w:r>
    </w:p>
    <w:p w:rsidR="00093CD5" w:rsidRPr="00093CD5" w:rsidRDefault="00093CD5" w:rsidP="009C7F6E">
      <w:pPr>
        <w:tabs>
          <w:tab w:val="left" w:pos="19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</w:t>
      </w:r>
      <w:r w:rsidRPr="00093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093CD5" w:rsidRDefault="00093CD5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CD5" w:rsidRDefault="00093CD5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093CD5" w:rsidRDefault="00093CD5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F6E" w:rsidRDefault="009C7F6E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F6E" w:rsidRDefault="009C7F6E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F6E" w:rsidRDefault="009C7F6E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F6E" w:rsidRDefault="009C7F6E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F6E" w:rsidRDefault="009C7F6E" w:rsidP="00093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CD5" w:rsidRDefault="00093CD5" w:rsidP="009C7F6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 Жуковка  2023г.</w:t>
      </w:r>
    </w:p>
    <w:p w:rsidR="009C7F6E" w:rsidRPr="00093CD5" w:rsidRDefault="009C7F6E" w:rsidP="009C7F6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93CD5" w:rsidRDefault="00093CD5" w:rsidP="00093CD5">
      <w:pPr>
        <w:shd w:val="clear" w:color="auto" w:fill="FFFFFF"/>
        <w:spacing w:after="206" w:line="240" w:lineRule="auto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 xml:space="preserve">   </w:t>
      </w:r>
    </w:p>
    <w:p w:rsidR="00850442" w:rsidRPr="00850442" w:rsidRDefault="00093CD5" w:rsidP="00093CD5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lastRenderedPageBreak/>
        <w:t xml:space="preserve">                                                            </w:t>
      </w:r>
      <w:r w:rsidR="00850442"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ПОЯСНИТЕЛЬНАЯ ЗАПИСКА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Рабочая программа по технологии 8 класса составлена на основе федерального компонента государственного стандарта основного общего образования. В содержание программы включены разделы государственной программы Технология</w:t>
      </w: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Труд</w:t>
      </w:r>
      <w:r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овое обучение. 1-4 5-11 кл. 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под ред. Хотунцева Ю.Л., Симоненко В.Д., рекомендованной Министерством образования России.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Данная программа рекомендуется для обеспечения непрерывности технологического об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разования. Она позволяет учителю получить представление о целях, содержании, воспитании и развитии обучающихся средствами данного учебного предмета, а также конкретизируют со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держание предметных тем образовательного стандарта, отражает распределение учебных часов по разделам и темам курса. Программа носит рекомендуемую последовательность с учетом внутрипредметных и межпредметных связей, логики учебного процесса, возрастных особенно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стей обучающихся и с учетом оснащенности школ, материальных возможностей обучающихся и социальной востребованности.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Преподавание курса «Технология» в 8 классе ориентировано на использование учебника: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«Технология» 8 класс: учебник для учащихся общеобразовательных учреждений / В. Д. Симоненко, А. А. Электов, Б.А.Гончаров и др. под редакцией В. Д. Симоненко. – М.: Вентана Граф, 2011.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093CD5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Базовыми являются разделы</w:t>
      </w: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:</w:t>
      </w:r>
      <w:r w:rsidRPr="00850442">
        <w:rPr>
          <w:rFonts w:ascii="Arial" w:eastAsia="Times New Roman" w:hAnsi="Arial" w:cs="Arial"/>
          <w:b/>
          <w:bCs/>
          <w:i/>
          <w:iCs/>
          <w:color w:val="000000"/>
          <w:sz w:val="29"/>
          <w:szCs w:val="29"/>
          <w:lang w:eastAsia="ru-RU"/>
        </w:rPr>
        <w:t>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«Технология сельскохозяйственного производства», «Семейная экономика», «Художественная обработка материалов»,</w:t>
      </w:r>
      <w:r w:rsidRPr="00850442">
        <w:rPr>
          <w:rFonts w:ascii="Arial" w:eastAsia="Times New Roman" w:hAnsi="Arial" w:cs="Arial"/>
          <w:b/>
          <w:bCs/>
          <w:i/>
          <w:iCs/>
          <w:color w:val="000000"/>
          <w:sz w:val="29"/>
          <w:szCs w:val="29"/>
          <w:lang w:eastAsia="ru-RU"/>
        </w:rPr>
        <w:t>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«Технологии ведения дома», «Электротехнические работы», «Творческие про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ектные работы», каждый из которых предусматривает использование общепедагогических ди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дактических принципов: связь теории с практикой, научность, сознательность и активность усвоения знаний, а значит, достижение дидактической цели.</w:t>
      </w:r>
    </w:p>
    <w:p w:rsidR="00850442" w:rsidRPr="00093CD5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093CD5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 реализации программы должное место отводится методу проектов для вовлечения школьников в исследовательскую деятельность, что формирует привычку к анализу потреби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тельских, экономических, экологических и технологических ситуаций.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Программа предполагает широкое использование нетрадиционных форм уроков, которые позволяют решать задачу совмещения профориентационной работы с предметным обучением, используя «ключевые компетенции» в меняющихся социальных, экономических и культурных условиях: за счет получения обучающимися профессиональных знаний и умений, облегчающих процесс социальной адаптации, помогают активизировать и углубить познавательную деятель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ность, при этом избежать пагубных перегрузок.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Рабочая программа по технологии для 8 класса рассчитана на </w:t>
      </w: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34 часа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в год (</w:t>
      </w: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1 ч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. в неделю).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Цели и задачи программы: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освоение технологических знаний; основ культуры по созданию личностно или общест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венно значимых изделий;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овладение общетрудовыми и специальными умениями, необходимыми для поиска и ис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пользования технологической информации, проектирования и создания продуктов труда, веде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ния домашнего хозяйства, самостоятельного и осознанного определения жизненных и профес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сиональных планов; безопасными приёмами труда;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развитие познавательных интересов, технического мышления, умений учебного труда; волевой и эмоциональной сферы;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воспитание патриотизма, мотивов учения и труда, гуманности и коллективизма, дисцип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линированности, эстетических взглядов, творческого начала личности, трудолюбия, предприим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чивости.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В результате обучения обучающиеся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должны знать: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правила техники безопасности и санитарно-гигиенические требования;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виды декоративно прикладного искусства народов нашей страны, различные материалы и приспособления, применяемые в художественных ремеслах;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основные виды механизмов по выполняемым функциям, а также по используемым в них рабочим частям;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• виды ремонтно-отделочных работ, материалы и инструменты для ремонта и отделки по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мещений; виды санитарно-технических работ, оборудования; цели и значение семейной экономики;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пути экономии электрической энергии в быту, правила работы с электроприборами; како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во влияние электрических и электронных приборов на окружающую среду и здоровье человека;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сферы современного производства, пути получения профессионального образования;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основные методы и приемы выращивания и проектирования зелёных насаждений, исто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рию развития «зеленого строительства», этапы и правила озеленения пришкольной территории;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должны уметь: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рационально организовывать рабочее место и соблюдать правила безопасности труда и личной гигиены, оказывать первичную помощь при ожогах, поражении электрическим током.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владеть простейшими способами технологии художественной отделки изделий;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проводить разработку учебного проекта изготовления изделия с использованием освоен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ных технологий и доступных материалов;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понимать содержание инструкционно-технологических карт и пользоваться ими при вы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полнении работ;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находить необходимую информацию; осуществлять контроль качества изготовляемых изделий;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выполнять технологические операции с использованием инструментов, приспособлений, оборудования;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планировать работы с учетом имеющихся ресурсов и условий;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применять политехнические и технологические знания и умения к самостоятельной прак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тической деятельности;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находить информацию о региональных учреждениях профессионального образования и о путях получения профессионального трудоустройства;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использовать знания и умения, приобретённые в практической деятельности и повсе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дневной жизни: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• проектирования и изготавливания полезных изделий из конструкторских и поделочных материалов;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выполнения различных видов художественного оформления изделий;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планирования и оформления интерьера комнаты;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безопасной эксплуатации электротехнических и электробытовых приборов; ведения эко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логически здорового образа жизни;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• построения планов профессиональной карьеры, выбора пути продолжения образования или трудоустройства;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093CD5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</w:p>
    <w:p w:rsidR="00850442" w:rsidRPr="00093CD5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093CD5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 xml:space="preserve">                                                                                  </w:t>
      </w: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8 класс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Раздел «Семейная экономика»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1. Семья как экономическая ячейка общества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Роль семьи в обществе. Функции семьи: воспитательная, коммуникативная, экономическая, стабилизирующая и регулирующая. Потребности семьи: рациональные, ложные, духовные, материальные. Потребительский портрет вещи. Затраты на приобретение товаров. Правила покупки.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Расчет затрат.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2. Информация о товарах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lastRenderedPageBreak/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Бюджет семьи</w:t>
      </w: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Информация о товарах. Источники информации. Торговые символы, этикетки, штриховой код. Понятие о сертификатах. Технология совершения покупок. Потребительские качества товаров и услуг. Правила поведения при совершении покупок. Способы защиты прав потребителей.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Разработка этикетки.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3. Бюджет семьи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Источники семейных доходов и бюджет семьи. 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Список расходов моей семьи.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4. Расходы на питание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Пища. Рациональное питание. Режим питания. Правила составления меню, в зависимости от калорийности продуктов. Планирование расходов на питание.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Учет потребления продуктов питания.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5. Сбережения. Личный бюджет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Способы сбережения денежных средств семьи. Личный бюджет. Расходы: постоянные, переменные, непредвиденные. Варианты ведения учетной книги.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Учетная книга школьника.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6. Предпринимательство в семье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 Технология ведения бизнеса. Оценка возможности предпринимательской деятельности для пополнения семейного бюджета. Выбор возможного объекта или услуги для 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предпринимательской деятельности на основе анализа потребностей местного населения и рынка потребительских товаров.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Бизнес-план.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7. Экономика приусадебного участка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Назначение приусадебного участка. Нормы потребления и средний урожай основных культур. Расчет прибыли приусадебного участка. Понятие себестоимость продукции, оптовые и розничные цены.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Расчет площади приусадебного участка.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Раздел «Технологии художественной обработки материалов»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1. Художественные ремесла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Приемы безопасной работы. Основные приемы художественной вышивки гладью: китайская, владимирский шов, белым по белому, золотое шитье. Подготовка к вышивке. Подбор материалов и приспособлений (пяльцы, мулине, калька). Техники вышивания «атласной гладью», «штриховой гладью». Виды швов и стежков. Технологии швов «узелки» и «рококо». Материалы, инструменты и приспособления, необходимые для выполнения швов. Приемы объемности вышивки «узелками». Техника выполнения двусторонней глади и ее разновидностей: прямой и косой глади. Техника выполнения художественной глади. Особенности вышивание натюрморта. Вышивание пейзажа. Эффект светотени. Редкая гладь. Различия в выполнении листьев и отличия в вышивке предметов переднего и дальнего плана. Технология создания вышивки с помощью компьютера.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 Взаимосвязь формы и содержания. Вышивка атласной и штриховой гладью. Вышивка 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швами «узелки» и «рококо». Вышивка в технике двусторонней глади. Вышивка в технике художественной глади.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Раздел «Технологии ведения дома»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1. Инженерные коммуникации в доме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Характеристика основных элементов систем водоснабжения, энергоснабжения, теплоснабжения, канализации в городском и сельском домах. Правила их эксплуатации. Современные системы фильтрации воды. Система безопасности жилища.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2. Водопровод и канализация: типичные неисправности и простейший ремонт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Системы водопровода и канализации в жилом помещении. Система канализации в доме. Мусоропроводы и мусоросборники. Схемы горячего и холодного водоснабжения в многоэтажном доме.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Диагностика и ремонт водопроводного крана.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3. Ремонт оконных блоков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Способы ремонта оконных блоков. Элементы оконного блока. Инструменты, необходимые для ремонта.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Ремонт старого оконного блока.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4. Ремонт дверных блоков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Состав дверного блока. Дверная коробка. Способы ремонта дверных блоков. Утепление дверей: поролоном, дермантином, штапиком.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Утепление двери.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5. Современный ручной электроинструмент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Назначение электродрели, электрорубанка, электролобзика, электропилы, шлифовальной машины, перфоратора, скобозабивателя, пистолета горячего воздуха и фрезера.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Изучение ручного электроинструмента.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Раздел «Электротехника»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1. Электротехнические работы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Общее понятие об электрическом токе,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Понятие об электрической цепи и ее принципиальной схеме. Виды проводов. Инструменты для электромонтажных работ. Параметры потребителей и источников электроэнергии. Устройства защиты электрических цепей.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2. Электротехнические устройства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Организация рабочего места для элекротехнических работ. Правила безопасности при электротехнических работах. Виды электрических проводов. Соединение электрических проводов. Последовательность операций при монтаже электрической цепи. Лампа накаливания. Люминесцентное и неоновое освещение.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Электронагревательные элементы закрытого типа. Электронагревательные элементы открытого типа. Трубчатые электронагревательные элементы (ТЭН). Биметаллический терморегулятор.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Темы лабораторно-практических работ: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 Изучение домашнего электросчетчика в работе. Электрическая цепь с элементами управления и защиты. Изучение электромонтажного инструмента. 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Оконцевание медных одно- и многожильных проводов. Энергетический аудит школы.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Раздел «Технологии творческой и опытнической деятельности»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Тема 1. Исследовательская и созидательная деятельность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Теоретические сведения.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Проектирование как сфера профессиональной деятельности. Последовательность проектирования. Банк идей. Реализация проекта. Оценка проекта.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Практические работы: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 Обоснование темы творческого проекта. Разработка вариантов, выбор лучшего варианта. Выполнение проекта и анализ результатов работы. Оформление пояснительной записки и проведение презентации.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Варианты творческих проектов: «Семейный бюджет», «Бизнес-план», «Дом будущего», «Мой профессиональный выбор».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                            </w:t>
      </w: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Календарно-тематическое планирование по технологии 8 класс.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1 ч. в неделю всего 34 ч.</w:t>
      </w:r>
    </w:p>
    <w:tbl>
      <w:tblPr>
        <w:tblW w:w="154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3"/>
        <w:gridCol w:w="902"/>
        <w:gridCol w:w="3484"/>
        <w:gridCol w:w="1078"/>
        <w:gridCol w:w="2820"/>
        <w:gridCol w:w="3475"/>
        <w:gridCol w:w="2638"/>
      </w:tblGrid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№ </w:t>
            </w: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п/п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Дата</w:t>
            </w: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Тема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Кол-во часов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Тип урока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ТСО ЦОР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Промежуточный и итоговый контроль</w:t>
            </w:r>
          </w:p>
        </w:tc>
      </w:tr>
      <w:tr w:rsidR="00850442" w:rsidRPr="00850442" w:rsidTr="00850442"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Введение </w:t>
            </w: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(1 ч)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Вводное занятие. ТБ на уроках технологии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Семейная экономика (4 ч.)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Семья как экономическая ячейка общества. Потребности семьи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Информация о товарах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Торговые символы, этикетки и штрихкод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этикетки и штрихкод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Бюджет семьи. Доходная и расходная части бюджета.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Расходы на питание.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Сбережения. Личный бюджет.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Экономика приусадебного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участка.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Художественная обработка материалов (4 ч.)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9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Инструктаж по технике безопасности при работе в учебных мастерских.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Художественная вышивка Подготовка к вышивке гладью.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Художественная вышивка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10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Атласная и штриховая гладь. Швы «узелки» и «рококо». Двусторонняя гладь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Инструктаж по </w:t>
            </w: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ТБ№57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Швы «узелки» и «рококо»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11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Художественная гладь. Вышивание натюрморта.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Вышивание пейзажа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Домашний компьютер в вышивке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компьютер в вышивке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Технологии ведения дома (4 ч.)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Инженерные коммуникации в доме. Водопровод и канализация.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темы.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15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Ремонт оконных блоков и дверных блоков. Инструктаж по </w:t>
            </w: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ТБ№46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Комбинированный.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двери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16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Технология установки врезного замка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Комбинированный.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17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Технология утепления дверей и окон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Комбинированный,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Современный ручной электроинструмент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Комбинированный,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Электротехнические работы (11 ч.)</w:t>
            </w:r>
          </w:p>
        </w:tc>
      </w:tr>
      <w:tr w:rsidR="00850442" w:rsidRPr="00850442" w:rsidTr="00850442"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18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Электрический ток и его использование.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темы.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3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19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 xml:space="preserve">Принципиальные и монтажные </w:t>
            </w: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электросхемы. Инструктаж по </w:t>
            </w: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ТБ№59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электросхемы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 xml:space="preserve">Фронтальный </w:t>
            </w: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опрос</w:t>
            </w:r>
          </w:p>
        </w:tc>
      </w:tr>
      <w:tr w:rsidR="00850442" w:rsidRPr="00850442" w:rsidTr="00850442">
        <w:trPr>
          <w:trHeight w:val="360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20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Потребители и источники злектроэнергии.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6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21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Электроизмерительные приборы.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Электроизмерительные приборы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6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22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Электрические провода. Соединение электрических проводов.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Соединение электрических проводов.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rPr>
          <w:trHeight w:val="3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23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Монтаж электрической цепи. Инструктаж по </w:t>
            </w: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ТБ№60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rPr>
          <w:trHeight w:val="3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24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Электромагниты и их применение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rPr>
          <w:trHeight w:val="6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25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Электроосветительные приборы. Лампа накаливания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Лампа накаливания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360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26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Люминесцентное и неоновое освещение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3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27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Бытовые нагревательные приборы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нагревательные приборы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91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28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ТБ при работе с электроприборами Электрические двигатели и инструменты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Комбинированный,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Электрические двигатели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rPr>
          <w:trHeight w:val="135"/>
        </w:trPr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135" w:lineRule="atLeast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Что изучает радиоэлектроника (1 ч.)</w:t>
            </w:r>
          </w:p>
        </w:tc>
      </w:tr>
      <w:tr w:rsidR="00850442" w:rsidRPr="00850442" w:rsidTr="00850442">
        <w:trPr>
          <w:trHeight w:val="34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29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 xml:space="preserve">Электромагнитные волны и передача </w:t>
            </w: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информации.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lastRenderedPageBreak/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темы.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 xml:space="preserve">Электромагнитные </w:t>
            </w: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волны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lastRenderedPageBreak/>
              <w:t>Фронтальный опрос</w:t>
            </w:r>
          </w:p>
        </w:tc>
      </w:tr>
      <w:tr w:rsidR="00850442" w:rsidRPr="00850442" w:rsidTr="00850442">
        <w:trPr>
          <w:trHeight w:val="390"/>
        </w:trPr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Творческий проект (4 ч.)</w:t>
            </w:r>
          </w:p>
        </w:tc>
      </w:tr>
      <w:tr w:rsidR="00850442" w:rsidRPr="00850442" w:rsidTr="00850442">
        <w:trPr>
          <w:trHeight w:val="300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30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Проектирование как профессия. Последовательность проектирования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Изучение новой темы.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Презентация</w:t>
            </w:r>
          </w:p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проекты</w:t>
            </w: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Фронтальный опрос</w:t>
            </w:r>
          </w:p>
        </w:tc>
      </w:tr>
      <w:tr w:rsidR="00850442" w:rsidRPr="00850442" w:rsidTr="00850442">
        <w:trPr>
          <w:trHeight w:val="300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31-33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Творческие проекты.</w:t>
            </w:r>
          </w:p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Комбинированный,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  <w:tr w:rsidR="00850442" w:rsidRPr="00850442" w:rsidTr="00850442">
        <w:trPr>
          <w:trHeight w:val="300"/>
        </w:trPr>
        <w:tc>
          <w:tcPr>
            <w:tcW w:w="1521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9"/>
                <w:szCs w:val="29"/>
                <w:lang w:eastAsia="ru-RU"/>
              </w:rPr>
              <w:t>Весенние работы на пришкольном участке - 1 ч</w:t>
            </w:r>
          </w:p>
        </w:tc>
      </w:tr>
      <w:tr w:rsidR="00850442" w:rsidRPr="00850442" w:rsidTr="00850442">
        <w:trPr>
          <w:trHeight w:val="28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34</w:t>
            </w:r>
          </w:p>
        </w:tc>
        <w:tc>
          <w:tcPr>
            <w:tcW w:w="8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4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Инструктаж по ТБ №5 при работе на учебо-опытном участке Весенние работы на пришкольном участке.</w:t>
            </w:r>
          </w:p>
        </w:tc>
        <w:tc>
          <w:tcPr>
            <w:tcW w:w="11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Практическая работа</w:t>
            </w:r>
          </w:p>
        </w:tc>
        <w:tc>
          <w:tcPr>
            <w:tcW w:w="16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2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442" w:rsidRPr="00850442" w:rsidRDefault="00850442" w:rsidP="00850442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850442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Контроль качества</w:t>
            </w:r>
          </w:p>
        </w:tc>
      </w:tr>
    </w:tbl>
    <w:p w:rsid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ru-RU"/>
        </w:rPr>
      </w:pPr>
    </w:p>
    <w:p w:rsid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ru-RU"/>
        </w:rPr>
      </w:pPr>
    </w:p>
    <w:p w:rsid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ru-RU"/>
        </w:rPr>
      </w:pPr>
    </w:p>
    <w:p w:rsid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ru-RU"/>
        </w:rPr>
      </w:pPr>
    </w:p>
    <w:p w:rsid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ru-RU"/>
        </w:rPr>
      </w:pPr>
    </w:p>
    <w:p w:rsid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УЧЕБНО-МЕТОДИЧЕСКИЙ КОМПЛЕКС</w:t>
      </w:r>
    </w:p>
    <w:p w:rsidR="00850442" w:rsidRPr="00850442" w:rsidRDefault="00850442" w:rsidP="00850442">
      <w:pPr>
        <w:numPr>
          <w:ilvl w:val="0"/>
          <w:numId w:val="1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Технология.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7 класс : учебник для учащихся общеобразовательных учреждений./ П. С. Самородский, Н.В. Синицина. , В.Н. Правдюк ; под ред. В. Д. Симоненко. - М. : Вентана-Граф, 2014.</w:t>
      </w:r>
    </w:p>
    <w:p w:rsidR="00850442" w:rsidRPr="00850442" w:rsidRDefault="00850442" w:rsidP="00850442">
      <w:pPr>
        <w:numPr>
          <w:ilvl w:val="0"/>
          <w:numId w:val="1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Самородский, П.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 Технология. Технический труд : 7 класс : учебник для учащихся об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щеобразовательных учреждений / П. С. Самородский, А. Т. Тищенко, В. Д. Симоненко ; под ред. В. Д. Симоненко. - М. : Вентана-Граф, 2010.</w:t>
      </w:r>
    </w:p>
    <w:p w:rsidR="00850442" w:rsidRPr="00850442" w:rsidRDefault="00850442" w:rsidP="00850442">
      <w:pPr>
        <w:numPr>
          <w:ilvl w:val="0"/>
          <w:numId w:val="1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lastRenderedPageBreak/>
        <w:t>Твоя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профессиональная карьера : учебник для 8-9 классов общеобразоват. учреждений / под ред. С. Н. Чистяковой, Т. И. Шалавиной. - М. : Просвещение, 2006.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Дополнительная литература для учителя</w:t>
      </w:r>
    </w:p>
    <w:p w:rsidR="00850442" w:rsidRPr="00850442" w:rsidRDefault="00850442" w:rsidP="00850442">
      <w:pPr>
        <w:shd w:val="clear" w:color="auto" w:fill="FFFFFF"/>
        <w:spacing w:after="206" w:line="240" w:lineRule="auto"/>
        <w:jc w:val="center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Афанасьев, А. Ф.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Резьба по дереву / А. Ф. Афанасьев. - М. : Культура и традиции, 2002.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Баландина, Л. Н.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Астры из пластмассовых упаковок / Л. Н. Баландина // Школа и произ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водство. - 2006. - № 4. - С. 50.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Баранникова, Л.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Комнатные растения в интерьере школы / Л. А. Баранникова // Шко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ла и производство. - 1991. -№ 12.-С. 25.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Бешенков, А. К.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Технология. Методика обучения технологии. 5-9 классы : метод, пособие /</w:t>
      </w:r>
    </w:p>
    <w:p w:rsidR="00850442" w:rsidRPr="00850442" w:rsidRDefault="00850442" w:rsidP="00850442">
      <w:pPr>
        <w:numPr>
          <w:ilvl w:val="1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К. Бешенков, А. В. Бычков, В. М. Казакевич, С. Э. Маркуцкая. - М. : Дрофа, 2007.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Блинова, О. С.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Прорезной металл с элементами рельефной металлопластики / О. С. Бли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нова // Школа и производство. - 2008. - № 4. - С. 28.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Гуревич, Р. С.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Кроссворды по трудовому обучению / Р. С. Гуревич // Школа и произ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водство. - 1989. - № 9. - С. 75.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Еременко, Р.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Вторая жизнь нестандартных бутылок / Р. А. Еременко // Школа и про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изводство. - 2005. - № 7. - С. 51.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Загороднюк, В. П.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Вторичное использование пластиковых емкостей / В. П. Загороднюк,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Я. Хацкевич // Школа и производство. - 1998. - № 3. - С. 84.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Исламов, Р.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Конструирование из пластиковых бутылок / Р. А. Исламов // Школа и производство. - 2007. - № 8. - С. 60.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Кузьмин, В. Н.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Сувениры из пластика / В. Н. Кузьмин // Школа и производство. - 2003. -№3.-С. 28.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lastRenderedPageBreak/>
        <w:t>Лазарева, Т. Ф.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Комнатные растения в интерьере жилого дома / Т. Ф. Лазарева, С. И. Ки-перман // Школа и производство. - 1997. - № 1. - С. 75.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Лиманская, Н.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Подбор и выращивание комнатных декоративных растений-сукку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лентов / Н. А. Лиманская // Школа и производство. - 2010. - № 3. - С. 21.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Максимов, Н,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Освещение в быту / Н. А. Максимов // Школа и производство. - 1989. -№3.-С. 31.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Максимова, Н. Г.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Анималистика в объемной металлопластике / Н. Г. Максимова // Школа и производство. - 2008. - № 5. - С. 29.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Матвеева, Т.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Мозаика и резьба по дереву / Т. А. Матвеева. - М. : Высшая школа, 2001.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Мунщын, Л. И.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Карточки с условными обозначениями элементов электрических цепей / Л. И. Муницын // Школа и производство. - 2001. - № 6. - С. 60.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Муравьев, Е. М.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Общие основы методики преподавания технологии / Е. М. Муравьев, В. Д. Симоненко. - Брянск : НМЦ «Технология», 2000.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Панфилова, Т. Ф.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Пластмасса - конструкционный материал / Т. Ф. Панфилова // Школа и производство. - 2003. - № 1. - С. 44.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Панфилова, Т. Ф.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Поделки из фольги / Т. Ф. Панфилова // Школа и производство. -2002.-№6. -С. 45.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Петрукович, О. А.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Проект «Озеленение пришкольной территории» / О. А. Петрукович // Школа и производство. - 2002. - № 8. - С. 35.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Плуэллин, М.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Энциклопедия этикета. Всё о правилах хорошего тона / Миллер Плуэл-лин. - М.: Центрополиграф, 2005.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Профориентация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старшеклассников : сб. учеб.-метод. материалов / авт.-сост. Т. В. Чер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никова. - Волгоград : Учитель, 2006.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Рубис, А. И.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Раздаточный материал по безопасности труда / А. И. Рубис // Школа и производство. - 1989. - № 3. - С. 28.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lastRenderedPageBreak/>
        <w:t>Сальникова, Т. Н.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Рамки для фотографий в технике рельефной пластики / Т. Н. Сальни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кова // Школа и производство. - 2005. - № 8. - С. 31.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Степанский, В. И.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Анкетные опросники для профориентационной беседы / В. И. Сте-панский // Школа и производство. - 1989. - № 5. - С. 18.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Хворостов, А. С.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Декоративно-прикладное искусство в школе / А. С. Хворостов. - М. : Просвещение, 1981.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Хотунцев, Ю. Л.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Экологическое обоснование и воспитание школьников на уроках тех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softHyphen/>
        <w:t>нического труда в 5-7 классах / Ю. Л. Хотунцев, Н. И. Нагибин // Школа и производство. - 2010. -№1.-С. 13.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i/>
          <w:iCs/>
          <w:color w:val="000000"/>
          <w:sz w:val="29"/>
          <w:szCs w:val="29"/>
          <w:lang w:eastAsia="ru-RU"/>
        </w:rPr>
        <w:t>Чистяков, Л. С. </w:t>
      </w: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 помощь начинающему столяру / Л. С. Чистяков. - М. : Московский рабочий,1984,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http://www.it-n.ru/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http://www.it-n.ru.nyud.net:8090/communities.aspx?cat_no=4262&amp;tmpl=com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http://www.uroki.net/doctrud/doctrud23.htm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http://mirtexnologi.blogspot.ru/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http://www.ipkps.bsu.edu.ru/source/metod_sluzva/dist_tehno.asp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http://www.uchportal.ru/dir/12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http://www.school.edu.ru/catalog.asp?cat_ob_no=414&amp;pg=3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http://www.uchportal.ru/load/109-1-0-15750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http://nsportal.ru/shkola/tekhnologiya/library/potrebnosti-semi-презентации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http://www.myshared.ru/theme/prezentatsiya-8-klass/23/-презентации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http://900igr.net/prezentatsii/tekhnologija/Tekhnologija/Tekhnologija-6-7-8-klass.html-презентации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http://prezentacii.com/tekhnologii/-презентация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http://festival.1september.ru/articles/577086/-разработки уроков + презентация</w:t>
      </w:r>
    </w:p>
    <w:p w:rsidR="00850442" w:rsidRPr="00850442" w:rsidRDefault="00850442" w:rsidP="00850442">
      <w:pPr>
        <w:numPr>
          <w:ilvl w:val="0"/>
          <w:numId w:val="2"/>
        </w:num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http://5klass.net/tekhnologija-6-klass.html-презентации</w:t>
      </w:r>
    </w:p>
    <w:p w:rsidR="00850442" w:rsidRPr="00850442" w:rsidRDefault="00850442" w:rsidP="00850442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850442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http://www.rusedu.ru/file_35.html</w:t>
      </w:r>
    </w:p>
    <w:p w:rsidR="000A527A" w:rsidRDefault="000A527A"/>
    <w:sectPr w:rsidR="000A527A" w:rsidSect="009C7F6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11455"/>
    <w:multiLevelType w:val="multilevel"/>
    <w:tmpl w:val="7C381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E209A"/>
    <w:multiLevelType w:val="multilevel"/>
    <w:tmpl w:val="79E85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0442"/>
    <w:rsid w:val="00093CD5"/>
    <w:rsid w:val="000A527A"/>
    <w:rsid w:val="00850442"/>
    <w:rsid w:val="009C7F6E"/>
    <w:rsid w:val="009F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3238</Words>
  <Characters>18458</Characters>
  <Application>Microsoft Office Word</Application>
  <DocSecurity>0</DocSecurity>
  <Lines>153</Lines>
  <Paragraphs>43</Paragraphs>
  <ScaleCrop>false</ScaleCrop>
  <Company>Microsoft</Company>
  <LinksUpToDate>false</LinksUpToDate>
  <CharactersWithSpaces>21653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5</cp:revision>
  <cp:lastPrinted>2023-11-09T20:04:00Z</cp:lastPrinted>
  <dcterms:created xsi:type="dcterms:W3CDTF">2023-11-09T20:00:00Z</dcterms:created>
  <dcterms:modified xsi:type="dcterms:W3CDTF">2023-11-29T11:37:00Z</dcterms:modified>
</cp:coreProperties>
</file>