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E59" w:rsidRDefault="00981428" w:rsidP="005045C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829300" cy="281940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428" w:rsidRDefault="00E56E59" w:rsidP="00E56E59">
      <w:r>
        <w:rPr>
          <w:rFonts w:eastAsia="Times New Roman"/>
        </w:rPr>
        <w:t xml:space="preserve">                                               </w:t>
      </w:r>
      <w:r>
        <w:t xml:space="preserve">     </w:t>
      </w:r>
    </w:p>
    <w:p w:rsidR="00981428" w:rsidRDefault="00981428" w:rsidP="00E56E59"/>
    <w:p w:rsidR="00981428" w:rsidRDefault="00981428" w:rsidP="00E56E59">
      <w:bookmarkStart w:id="0" w:name="_GoBack"/>
      <w:bookmarkEnd w:id="0"/>
    </w:p>
    <w:p w:rsidR="00981428" w:rsidRDefault="00981428" w:rsidP="00E56E59"/>
    <w:p w:rsidR="00981428" w:rsidRDefault="00981428" w:rsidP="00E56E59"/>
    <w:p w:rsidR="00981428" w:rsidRDefault="00981428" w:rsidP="00E56E59"/>
    <w:p w:rsidR="00981428" w:rsidRDefault="00981428" w:rsidP="00981428">
      <w:pPr>
        <w:jc w:val="center"/>
      </w:pPr>
    </w:p>
    <w:p w:rsidR="00E56E59" w:rsidRDefault="00E56E59" w:rsidP="00981428">
      <w:pPr>
        <w:jc w:val="center"/>
      </w:pPr>
      <w:r>
        <w:rPr>
          <w:b/>
          <w:color w:val="000000"/>
          <w:sz w:val="28"/>
        </w:rPr>
        <w:t>РАБОЧАЯ ПРОГРАММА</w:t>
      </w:r>
    </w:p>
    <w:p w:rsidR="00E56E59" w:rsidRDefault="00E56E59" w:rsidP="00981428">
      <w:pPr>
        <w:jc w:val="center"/>
      </w:pPr>
      <w:r>
        <w:rPr>
          <w:b/>
          <w:color w:val="000000"/>
          <w:sz w:val="28"/>
        </w:rPr>
        <w:t>учебного предмета «Родно</w:t>
      </w:r>
      <w:proofErr w:type="gramStart"/>
      <w:r>
        <w:rPr>
          <w:b/>
          <w:color w:val="000000"/>
          <w:sz w:val="28"/>
        </w:rPr>
        <w:t>й(</w:t>
      </w:r>
      <w:proofErr w:type="gramEnd"/>
      <w:r>
        <w:rPr>
          <w:b/>
          <w:color w:val="000000"/>
          <w:sz w:val="28"/>
        </w:rPr>
        <w:t>мокшанский) язык»</w:t>
      </w:r>
    </w:p>
    <w:p w:rsidR="00E56E59" w:rsidRDefault="00E56E59" w:rsidP="00981428">
      <w:pPr>
        <w:ind w:left="567" w:hanging="306"/>
        <w:jc w:val="center"/>
      </w:pPr>
      <w:r>
        <w:rPr>
          <w:color w:val="000000"/>
          <w:sz w:val="28"/>
        </w:rPr>
        <w:t>для обучающихся 7 классов</w:t>
      </w:r>
    </w:p>
    <w:p w:rsidR="00E56E59" w:rsidRDefault="00E56E59" w:rsidP="00981428">
      <w:pPr>
        <w:jc w:val="center"/>
      </w:pPr>
    </w:p>
    <w:p w:rsidR="00E56E59" w:rsidRDefault="00E56E59" w:rsidP="00E56E59"/>
    <w:p w:rsidR="00E56E59" w:rsidRDefault="00E56E59" w:rsidP="00E56E59"/>
    <w:p w:rsidR="00E56E59" w:rsidRDefault="00E56E59" w:rsidP="00E56E59"/>
    <w:p w:rsidR="00E56E59" w:rsidRDefault="00E56E59" w:rsidP="00E56E59"/>
    <w:p w:rsidR="00E56E59" w:rsidRDefault="00E56E59" w:rsidP="00E56E59"/>
    <w:p w:rsidR="00E56E59" w:rsidRDefault="00E56E59" w:rsidP="00E56E59"/>
    <w:p w:rsidR="00E56E59" w:rsidRDefault="00E56E59" w:rsidP="00E56E59">
      <w:r>
        <w:t xml:space="preserve">                                                                          </w:t>
      </w:r>
      <w:bookmarkStart w:id="1" w:name="aa5b1ab4-1ac3-4a92-b585-5aabbfc8fde5"/>
      <w:r>
        <w:rPr>
          <w:b/>
          <w:color w:val="000000"/>
          <w:sz w:val="28"/>
        </w:rPr>
        <w:t>село Жуковка</w:t>
      </w:r>
      <w:bookmarkEnd w:id="1"/>
      <w:r>
        <w:rPr>
          <w:b/>
          <w:color w:val="000000"/>
          <w:sz w:val="28"/>
        </w:rPr>
        <w:t xml:space="preserve"> 2023</w:t>
      </w:r>
      <w:bookmarkStart w:id="2" w:name="dca884f8-5612-45ab-9b28-a4c1c9ef6694"/>
      <w:bookmarkEnd w:id="2"/>
    </w:p>
    <w:p w:rsidR="00E56E59" w:rsidRDefault="00E56E59" w:rsidP="005045C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56E59" w:rsidRDefault="00E56E59" w:rsidP="005045C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CA5997" w:rsidRPr="00CA5997" w:rsidRDefault="005045C7" w:rsidP="005045C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</w:t>
      </w:r>
      <w:r w:rsidR="00CA5997"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Пояснительнай запискась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Кяльсь – инь эрявикс и пяк кунардонь общественнай явления. Сонь вельденза ломаттне фкя – фкянь мархта корхнихть, азондсазь мяльснон – арьсемаснон, шарьхкодихть фкя – фкянь. Кяльсь ванфтсы и пачфтьсы сянь, мезе ульсь народть эряфса, вельденза азондови сонь ётаф киц. Фкявок ши аф эрявихть ломаттне апак корхтак.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Мокшень кяльсь – мокшетнень шачема кяльсна, кона ётась касомань и вииямань пяк кувака кигя. И тяни сон мокшэрзянь народть национальнай литературнай кялензон эзда фкясь. Мокшень кяльсь школаса кода тонафнемань предмет занци оцю эрявикс васта, сонь оцю тонафнемань и цебярь потмовиень касфтомань смузец.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Школаса родной кяльсь тонафневи сянкса, штоба анокламс культурнай, сембе ширде содай ломатть, максомс тейст мокшень литературнай кяльса морафтомань, корхтамань и сёрмадомань содамошит.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Мокшень кяльсь – мокшетнень шачема кяльсна, кона ётась касомань и вииямань пяк кувака кигя. И тяни сон мокшэрзянь народть национальнай литературнай кялензон эзда фкясь. Мокшень кяльсь школаса кода тонафнемань предмет занци оцю эрявикс васта, сонь оцю тонафнемань и цебярь потмовиень касфтомань смузец.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Школаса родной кяльсь тонафневи сянкса, штоба анокламс культурнай, сембе ширде содай ломатть, максомс тейст мокшень литературнай кяльса морафтомань, корхтамань и сёрмадомань содамошит.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</w:t>
      </w:r>
      <w:r w:rsidR="005045C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редметть вастоц МБОУ «Жуковскяй</w:t>
      </w: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СОШ-нь» тонафнемань планть эса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Программась тиф мокшень кялень 5-11-це классненди програ</w:t>
      </w:r>
      <w:r w:rsidR="005045C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мматнень коряс. МБОУ «Жуковскяй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СОШ-нь» тонафнемань планть коряс мокшень кяльть тонафнеманцты максови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7-це класса- 34 частт.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Шабатненди эряви сатомс тяфтама результатт: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Личностнайхть: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-шарьхкодемс мокшень кяльть вастонц эряфса, фкя-фкянь ёткса корхтамста;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-маштомс кочкаф содамошитнень и сатфкснень нолямс школань и эрь шинь эряфса;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-касфтомс маштомашитнень ялга и оцю мархта прянь вятема; шабрань ломаттнень мархта сотксонь кирдема;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содамс иттненди народоньконь эряфста: мокшетнень эряма койснон, унксснон;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Метапредметнайхть: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шарьхкодевиста марямс кайги мокшень кяльть;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маштомс покодема валкснень мархта;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маштомс кочкама информация разнай источникста;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маштомс корхтама мокшень кяльса.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Предметнайхть: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- с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одамс глаголть смузенц и грамматикань признаконзон: пингонь, лицань и лувксонь коряс полафнеманц, глаголть аф определеннай форманц, сонь суффиксонзон, глаголть валъюрхтонзон, глаголть видонзон, переходнай и аф переходнай глаголхнень, глаголхнень спряженияснон, глаголть наклонениянзон, глаголхнень лия корхтама пяльксста и глаголста тиевомаснон, причастиять глаголонь и прилагательнаень признаконзон., афкуксонь и страдательнай причастиятнень, деепричастиять глаголонь и наречиянь признаконзон, наречиять кода корхтама пяльксонь смузенц, грамматикань признаконц и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валрисьмоса 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роленц., валмельгаксть кода служебнай корхтама пяльксть смузенц и синтаксисонь роленц, простой и составной союснень, частицать функциянзон, междометиятнень смузьснон;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маштомс глаголть валъюрхтонц мума; ламонь – кърдань видонь глаголонь тиема и корхтамста синь тевс сувафнема; переходнай и аф переходнай глаголхнень смузень коряс фкя-фкянь эзда явома и корхтамаса тевс ноляма; формань коряс глаголть наклонениянц, пингонц, лицанц, лувксонц и спряжениянц содама, а станя жа глаголть эрявикс формас путома и видеста сёрмадома; лия корхтама пяльксста и глаголста суффикс вельде глаголонь тиема;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суффикс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тиф и парнай сложнай глаголхнень видеста сёрмадома; причастиятнень вельде предметонь признаконь азомма, деепричастия вельде лицань или инфинитивонь формаса глаголонь действиянди характеристикань максома; наречия вельде действиятненди характеристикань максома.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Сисемце классонь покодемань программась кочкаф, нежедемок мокшень кялень программать лангс, конань аноклазь 5-11 классненди М.А. Келин и Т.И. Ломакинась. Сон кемокстаф Мордовия Республикань Образованиянь министерстваса и нолдаф Саранскяйса, мордовскяй книжнай издательстваса 2001 кизоня. Программась арьсеф 34 ч лангс (1 част недяляти). Оцю мяль шарфневи цебярьста корхтамати. Тянкса нолдаф 7 класса 9 ч.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Тонафнихненди эряви максомс сатомшка содамоши родной кялень морфологияста, орфографияста, синтаксисста и стилистикаста; пачфтемс марнек эряфса кяльть асувонц колга, сяда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тов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касоманц и виияманц и масторлангонь лия кяльхнень ёткса сонь вастонц колга. Шачема кяльть лезксонц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сонь лангозонза нежедезь, эряви касфтомс иттнень логическяй мяльснон – арьсемаснон, ёжемарязь морафтомань и корхтамань маштомошиснон. Максомс сёрмадомань, пунктуациянь и интонациянь кеме маштомошит, кеподемс синь мяльснон цебярьста содамс, кельгомс и ванфтомс тядянь – алянь кяльть.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Ня тефне оцюфт и аф тёждят. Синь цебярьста пяшкодевихть аньцек эста, мзярда тонафнемань тевти сувафтовихть цебярь метотт и технологият.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Default="005045C7" w:rsidP="005045C7">
      <w:pPr>
        <w:shd w:val="clear" w:color="auto" w:fill="FFFFFF"/>
        <w:tabs>
          <w:tab w:val="left" w:pos="8775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5045C7" w:rsidRDefault="005045C7" w:rsidP="005045C7">
      <w:pPr>
        <w:shd w:val="clear" w:color="auto" w:fill="FFFFFF"/>
        <w:tabs>
          <w:tab w:val="left" w:pos="8775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Pr="00CA5997" w:rsidRDefault="005045C7" w:rsidP="005045C7">
      <w:pPr>
        <w:shd w:val="clear" w:color="auto" w:fill="FFFFFF"/>
        <w:tabs>
          <w:tab w:val="left" w:pos="8775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Мокшень кяльсь дисциплинать потмоц.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Котоце класса тонафнефть лятфтамац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Существительнайхне. Существительнайхнень фкя и лама лувкссна, падежга полафнемасна. Существительнайхнень колма склонениясна.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Прилагательнайсь. Качественнай и относительнай прилагательнайхне. Качественнай прилагательнайхнень кирьфтамань – ляпошинь и качествань кирьфтай суффиксна.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Числительнайсь. Смузень и составонь коряс яислительнайхнень явомасна. Числительнайхнень падежга полафнемасна.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Местоимениясь. Местоимениять разрядонза. Местоимениятнень падежга полафнемасна.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Морфологиясь. Орфографиясь. Глаголсь. Цебярьста корхтамась.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смузец и грамматикань признаконза: пингонь, лицань и лувксонь коряс полафнемац. Валрисьмоса глаголть ролец.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аф определеннай формац. Глаголть аф определеннай формань суффиксонза.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валъюрхтонза. Гласнай и согласнай валхъюрхттне. Афкуксонь, полатф и кирьфтаф валъюрхттне.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видонза: тифтень – кърдань и ламонь – кърдань. Ламонь – кърдань видонь глаголхнень тиевомасна и сёрмадомасна.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Переходнай и аф переходнай глаголхне. Синь смузьсна и фкя-фкянь эзда явомасна.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Глаголхнень спряжениясна. Глаголхнень аф объектнай и объектнай спряжениясна. Переходностень смузть мархта глаголхнень аф объектнай и объектнай спряженияснон соткссна. Смузень и формань коряс аф объектнай и объектнай спряжениятнень явомасна.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наклонениянза: изъявительнай, кошардомань, серьгядемань, сослагательнай, условнай, условно – сослагательнай, желательнай.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Изъявительнай наклонениясь, сонь смузец. Изъявительнай наклоненияса глаголть аф объектнай и объектнай спряжениянь форманза. Изъявительнай наклоненияса глаголть пингонза: тяниень, сай, ётай. Отрицания мархта изъявительнай наклоненияса глаголть форманза, синь азомасна и сёрмадомасна.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Кошардомань наклонениясь, сонь смузец. Кошардомань наклоненияса аф объектнай и объектнай спряжениянь форматне. Кошардомань наклоненияса глаголть валъюрхтонц и петь сёрмадомасна. Кошардомань ляпопти частицатне. Отрицания мархта кошардомань наклоненияса глаголть форманза, синь азомасна и сёрмадомасна.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Сослагательнай наклонениясь, сонь смузец. Сослагательнай наклонениянь форматнень тиевомасна и сёрмадомасна. Отрицания мархта сослагательнай наклоненияса глаголть форманза, синь азомасна и сёрмадомасна.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Фкя наклонениянь формаса глаголхнень лия наклонениянь смузьса молемасна.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Глаголхнень лия корхтама пяльксста и глаголста тиевомасна. Парнай сложнай глаголхнень тиевомасна и сёрмадомасна. Суффикс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тиф глаголхнень сёрмадомасна.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Мезе эряви содамс и маштомс тонафнихненди: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Содамс:</w:t>
      </w:r>
    </w:p>
    <w:p w:rsidR="00CA5997" w:rsidRPr="00CA5997" w:rsidRDefault="00CA5997" w:rsidP="00CA599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смузенц и грамматикань признаконзон: пингонь, лицань и лувксонь коряс полафнеманц. Валрисьмоса глаголть роленц.</w:t>
      </w:r>
    </w:p>
    <w:p w:rsidR="00CA5997" w:rsidRPr="00CA5997" w:rsidRDefault="00CA5997" w:rsidP="00CA599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аф определеннай форманц, сонь суффиксонзон.</w:t>
      </w:r>
    </w:p>
    <w:p w:rsidR="00CA5997" w:rsidRPr="00CA5997" w:rsidRDefault="00CA5997" w:rsidP="00CA599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валъюрхтонзон. Гласнай и согласнай валхъюрхттнень. Афкуксонь, полатф и кирьфтаф валъюрхттнень.</w:t>
      </w:r>
    </w:p>
    <w:p w:rsidR="00CA5997" w:rsidRPr="00CA5997" w:rsidRDefault="00CA5997" w:rsidP="00CA599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видонзон: тифтень – кърдань и ламонь – кърдань.</w:t>
      </w:r>
    </w:p>
    <w:p w:rsidR="00CA5997" w:rsidRPr="00CA5997" w:rsidRDefault="00CA5997" w:rsidP="00CA599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Переходнай и аф переходнай глаголхнень.</w:t>
      </w:r>
    </w:p>
    <w:p w:rsidR="00CA5997" w:rsidRPr="00CA5997" w:rsidRDefault="00CA5997" w:rsidP="00CA599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Глаголхнень спряженияснон.</w:t>
      </w:r>
    </w:p>
    <w:p w:rsidR="00CA5997" w:rsidRPr="00CA5997" w:rsidRDefault="00CA5997" w:rsidP="00CA599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наклонениянзон: изъявительнай, кошардомань, серьгядемань, сослагательнай, условнай, условно – сослагательнай, желательнай.</w:t>
      </w:r>
    </w:p>
    <w:p w:rsidR="00CA5997" w:rsidRPr="00CA5997" w:rsidRDefault="00CA5997" w:rsidP="00CA599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Изъявительнай наклонениять, сонь смузенц. Изъявительнай наклоненияса глаголть аф объектнай и объектнай спряжениянь форманзон.</w:t>
      </w:r>
    </w:p>
    <w:p w:rsidR="00CA5997" w:rsidRPr="00CA5997" w:rsidRDefault="00CA5997" w:rsidP="00CA599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Кошардомань наклонениять, сонь смузенц.</w:t>
      </w:r>
    </w:p>
    <w:p w:rsidR="00CA5997" w:rsidRPr="00CA5997" w:rsidRDefault="00CA5997" w:rsidP="00CA599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Сослагательнай наклонениять, сонь смузенц. Сослагательнай наклонениянь форматнень тиевомаснон и сёрмадомаснон. Отрицания мархта сослагательнай наклоненияса глаголть форманзон.</w:t>
      </w:r>
    </w:p>
    <w:p w:rsidR="00CA5997" w:rsidRPr="00CA5997" w:rsidRDefault="00CA5997" w:rsidP="00CA599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Фкя наклонениянь формаса глаголхнень лия наклонениянь смузьса молемаснон.</w:t>
      </w:r>
    </w:p>
    <w:p w:rsidR="00CA5997" w:rsidRPr="00CA5997" w:rsidRDefault="00CA5997" w:rsidP="00CA599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Глаголхнень лия корхтама пяльксста и глаголста тиевомаснон.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Маштомс:</w:t>
      </w:r>
    </w:p>
    <w:p w:rsidR="00CA5997" w:rsidRPr="00CA5997" w:rsidRDefault="00CA5997" w:rsidP="00CA599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валъюрхтонц мума;</w:t>
      </w:r>
    </w:p>
    <w:p w:rsidR="00CA5997" w:rsidRPr="00CA5997" w:rsidRDefault="00CA5997" w:rsidP="00CA599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ламонь – кърдань видонь глаголонь тиема и корхтамста синь тевс сувафнема;</w:t>
      </w:r>
    </w:p>
    <w:p w:rsidR="00CA5997" w:rsidRPr="00CA5997" w:rsidRDefault="00CA5997" w:rsidP="00CA599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переходнай и аф переходнай глаголхнень смузень коряс фкя-фкянь эзда явома и корхтамаса тевс ноляма;</w:t>
      </w:r>
    </w:p>
    <w:p w:rsidR="00CA5997" w:rsidRPr="00CA5997" w:rsidRDefault="00CA5997" w:rsidP="00CA599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формань коряс глаголть наклонениянц, пингонц, лицанц, лувксонц и спряжениянц содама, а станя жа глаголть эрявикс формас путома и видеста сёрмадома;</w:t>
      </w:r>
    </w:p>
    <w:p w:rsidR="00CA5997" w:rsidRPr="00CA5997" w:rsidRDefault="00CA5997" w:rsidP="00CA599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изъявительнай наклонениянь тяниень пингонь 1-це и 2-це лицаса лама лувксса глаголонь петнень видеста азома и сёрмадома;</w:t>
      </w:r>
    </w:p>
    <w:p w:rsidR="00CA5997" w:rsidRPr="00CA5997" w:rsidRDefault="00CA5997" w:rsidP="00CA599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кошардомань наклонениянь смузьса сослагательнай наклоненияса глаголонь и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–м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 суффикс мархта инфинитивонь формать тевс ноляма;</w:t>
      </w:r>
    </w:p>
    <w:p w:rsidR="00CA5997" w:rsidRPr="00CA5997" w:rsidRDefault="00CA5997" w:rsidP="00CA599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лия корхтама пяльксста и глаголста суффикс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глаголонь тиема;</w:t>
      </w:r>
    </w:p>
    <w:p w:rsidR="00CA5997" w:rsidRPr="00CA5997" w:rsidRDefault="00CA5997" w:rsidP="00CA599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суффикс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тиф и парнай сложнай глаголхнень видеста сёрмадома.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Причастиясь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Причастиять шарьхкодемац. Причастиять глаголонь и прилагательнаень признаконза. Валрисьмоса причастиять определениякс и сказуемайкс молемац.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Афкуксонь и страдательнай причастиятне. Тяниень и ётай пингонь афкуксонь и страдательнай причастиятне.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Причастиятнень тиевомасна и сёрмадомасна.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Апак отрицания мархта причастиятне, синь тиевомасна и сёрмадомасна.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Причастиятнень существительнаень смузьса и рольса молемасна.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Мезе эряви содамс и маштомс тонафнихненди: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Содамс:</w:t>
      </w:r>
    </w:p>
    <w:p w:rsidR="00CA5997" w:rsidRPr="00CA5997" w:rsidRDefault="00CA5997" w:rsidP="00CA599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Причастиять глаголонь и прилагательнаень признаконзон. Валрисьмоса причастиять определениякс и сказуемайкс молеманц.</w:t>
      </w:r>
    </w:p>
    <w:p w:rsidR="00CA5997" w:rsidRPr="00CA5997" w:rsidRDefault="00CA5997" w:rsidP="00CA599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Афкуксонь и страдательнай причастиятнень. Тяниень и ётай пингонь афкуксонь и страдательнай причастиятнень.</w:t>
      </w:r>
    </w:p>
    <w:p w:rsidR="00CA5997" w:rsidRPr="00CA5997" w:rsidRDefault="00CA5997" w:rsidP="00CA599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Причастиятнень тиевомаснон и сёрмадомаснон.</w:t>
      </w:r>
    </w:p>
    <w:p w:rsidR="00CA5997" w:rsidRPr="00CA5997" w:rsidRDefault="00CA5997" w:rsidP="00CA599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Апак отрицания мархта причастиятне, синь тиевомаснон и сёрмадомаснон.</w:t>
      </w:r>
    </w:p>
    <w:p w:rsidR="00CA5997" w:rsidRPr="00CA5997" w:rsidRDefault="00CA5997" w:rsidP="00CA599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Причастиятнень существительнаень смузьса и рольса молемаснон.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Маштомс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CA5997" w:rsidRPr="00CA5997" w:rsidRDefault="00CA5997" w:rsidP="00CA599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причастиятнень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предметонь признаконь азома;</w:t>
      </w:r>
    </w:p>
    <w:p w:rsidR="00CA5997" w:rsidRPr="00CA5997" w:rsidRDefault="00CA5997" w:rsidP="00CA599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смузень и синтаксисонь ролень коряс изъявительнай наклоненияса тяниень пингонь глаголхнень тяниень пингонь афкуксонь причастиятнень эзда явома;</w:t>
      </w:r>
    </w:p>
    <w:p w:rsidR="00CA5997" w:rsidRPr="00CA5997" w:rsidRDefault="00CA5997" w:rsidP="00CA599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отрицанияфтома и отрицания мархта причастиятнень видеста сёрмадома.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Деепричастиясь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Деепричастиять шарьхкодемац. Деепричастиять глаголонь и наречиянь признаконза. Деепричастиять валрисьмоса ролец.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Деепричастиятнень тиевомасна и сёрмадомасна. Корхтамаса лиезь лиемс типонь валзюлмотне.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Апак отрицания мархта деепричастиятне, синь тиевомасна и сёрмадомасна. Тяка отрицаниять мархта причастиятнень эзда синь явомасна.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Мезе эряви содамс и маштомс тонафнихненди: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Содамс:</w:t>
      </w:r>
    </w:p>
    <w:p w:rsidR="00CA5997" w:rsidRPr="00CA5997" w:rsidRDefault="00CA5997" w:rsidP="00CA599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Деепричастиять глаголонь и наречиянь признаконзон. Деепричастиять валрисьмоса роленц.</w:t>
      </w:r>
    </w:p>
    <w:p w:rsidR="00CA5997" w:rsidRPr="00CA5997" w:rsidRDefault="00CA5997" w:rsidP="00CA599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Деепричастиятнень тиевомаснон и сёрмадомаснон. Корхтамаса лиезь лиемс типонь валзюлмотнень.</w:t>
      </w:r>
    </w:p>
    <w:p w:rsidR="00CA5997" w:rsidRPr="00CA5997" w:rsidRDefault="00CA5997" w:rsidP="00CA599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Апак отрицания мархта деепричастиятнень.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Маштомс:</w:t>
      </w:r>
    </w:p>
    <w:p w:rsidR="00CA5997" w:rsidRPr="00CA5997" w:rsidRDefault="00CA5997" w:rsidP="00CA599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деепричастия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лицань или инфинитивонь формаса глаголонь действиянди характеристикань максома;</w:t>
      </w:r>
    </w:p>
    <w:p w:rsidR="00CA5997" w:rsidRPr="00CA5997" w:rsidRDefault="00CA5997" w:rsidP="00CA599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-зь суффикс мархта деепричастиятнень и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–з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ь лицань пе мархта изъявительнай наклонениянь ётай пингонь объектнай спряжениянь глаголхнень фкя-фкянь эзда явома;</w:t>
      </w:r>
    </w:p>
    <w:p w:rsidR="00CA5997" w:rsidRPr="00CA5997" w:rsidRDefault="00CA5997" w:rsidP="00CA599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апак отрицания мархта деепричастиятнень и причастиятнень фкя-фкянь эзда явома.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Наречиясь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Наречиять кода корхтама пяльксонь смузец, грамматикань признакоц и валрисьмоса ролец.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Смузень коряс наречиятнень разрядга явомасна.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Наречиятнень сравнениянь степеньцна, синь тиевомасна и сёрмадомасна.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Изобразительнай наречиятне.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Наречиятнень тиевомасна и сёрмадомасна.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Рузонь кяльста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c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явф валъюронь наречиятне, синь тиевомасна и сёрмадомасна.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Кирьфтамань – ляпошинь суффикс мархта наречиятне.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Мезе эряви содамс и маштомс тонафнихненди: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Содамс:</w:t>
      </w:r>
    </w:p>
    <w:p w:rsidR="00CA5997" w:rsidRPr="00CA5997" w:rsidRDefault="00CA5997" w:rsidP="00CA599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Наречиять кода корхтама пяльксонь смузенц, грамматикань признаконц и валрисьмоса роленц.</w:t>
      </w:r>
    </w:p>
    <w:p w:rsidR="00CA5997" w:rsidRPr="00CA5997" w:rsidRDefault="00CA5997" w:rsidP="00CA599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Смузень коряс наречиятнень разрядга явомаснон.</w:t>
      </w:r>
    </w:p>
    <w:p w:rsidR="00CA5997" w:rsidRPr="00CA5997" w:rsidRDefault="00CA5997" w:rsidP="00CA599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Наречиятнень сравнениянь степеньцнон.</w:t>
      </w:r>
    </w:p>
    <w:p w:rsidR="00CA5997" w:rsidRPr="00CA5997" w:rsidRDefault="00CA5997" w:rsidP="00CA599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Изобразительнай наречиятнень.</w:t>
      </w:r>
    </w:p>
    <w:p w:rsidR="00CA5997" w:rsidRPr="00CA5997" w:rsidRDefault="00CA5997" w:rsidP="00CA599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Рузонь кяльста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c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явф валъюронь наречиятнень.</w:t>
      </w:r>
    </w:p>
    <w:p w:rsidR="00CA5997" w:rsidRPr="00CA5997" w:rsidRDefault="00CA5997" w:rsidP="00CA599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Кирьфтамань – ляпошинь суффикс мархта наречиятнень.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Маштомс:</w:t>
      </w:r>
    </w:p>
    <w:p w:rsidR="00CA5997" w:rsidRPr="00CA5997" w:rsidRDefault="00CA5997" w:rsidP="00CA599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наречия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действиятненди характеристикань максома;</w:t>
      </w:r>
    </w:p>
    <w:p w:rsidR="00CA5997" w:rsidRPr="00CA5997" w:rsidRDefault="00CA5997" w:rsidP="00CA599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суффикс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наречиянь тиема и видеста сёрмадома;</w:t>
      </w:r>
    </w:p>
    <w:p w:rsidR="00CA5997" w:rsidRPr="00CA5997" w:rsidRDefault="00CA5997" w:rsidP="00CA599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сложнай и парнай сложнай наречиятнень видеста сёрмадома.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Служебнай корхтама пяльксне. Цебярьста корхтамась.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Валмельгакссь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Валмельгаксть кода служебнай корхтама пяльксть смузец и синтаксисонь ролец.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Смузень коряс валмельгакснень явомасна.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Существительнайхнень и наречиятнень валмельгаксокс молемасна.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Апак тик и тиф валмельгаксне.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Валмельгакснень лично-притяжательнай суффиксна.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Мезе эряви содамс и маштомс тонафнихненди: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Содамс:</w:t>
      </w:r>
    </w:p>
    <w:p w:rsidR="00CA5997" w:rsidRPr="00CA5997" w:rsidRDefault="00CA5997" w:rsidP="00CA599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Валмельгаксть кода служебнай корхтама пяльксть смузенц и синтаксисонь роленц.</w:t>
      </w:r>
    </w:p>
    <w:p w:rsidR="00CA5997" w:rsidRPr="00CA5997" w:rsidRDefault="00CA5997" w:rsidP="00CA599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Смузень коряс валмельгакснень явомаснон.</w:t>
      </w:r>
    </w:p>
    <w:p w:rsidR="00CA5997" w:rsidRPr="00CA5997" w:rsidRDefault="00CA5997" w:rsidP="00CA599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Существительнайхнень и наречиятнень валмельгаксокс молемаснон.</w:t>
      </w:r>
    </w:p>
    <w:p w:rsidR="00CA5997" w:rsidRPr="00CA5997" w:rsidRDefault="00CA5997" w:rsidP="00CA599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Апак тик и тиф валмельгакснень.</w:t>
      </w:r>
    </w:p>
    <w:p w:rsidR="00CA5997" w:rsidRPr="00CA5997" w:rsidRDefault="00CA5997" w:rsidP="00CA599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Валмельгакснень лично-притяжательнай суффиксснон.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Маштомс:</w:t>
      </w:r>
    </w:p>
    <w:p w:rsidR="00CA5997" w:rsidRPr="00CA5997" w:rsidRDefault="00CA5997" w:rsidP="00CA599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валмельгакс мархта валонь сюлмотнень валрисьмоса рольснон содама;</w:t>
      </w:r>
    </w:p>
    <w:p w:rsidR="00CA5997" w:rsidRPr="00CA5997" w:rsidRDefault="00CA5997" w:rsidP="00CA599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валмельгакснень существительнайхнень и наречиятнень эзда явома;</w:t>
      </w:r>
    </w:p>
    <w:p w:rsidR="00CA5997" w:rsidRPr="00CA5997" w:rsidRDefault="00CA5997" w:rsidP="00CA599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валмельгакс мархта существительнайхнень и местоимениятнень вастс лично – притяжательнай суффикс мархта валмельгакснень тевс ноляма;</w:t>
      </w:r>
    </w:p>
    <w:p w:rsidR="00CA5997" w:rsidRPr="00CA5997" w:rsidRDefault="00CA5997" w:rsidP="00CA599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валмельгакс мархта существительнайхнень и местоимениятнень видеста сёрмадома.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Союзсь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Союзсь кода служебнай корхтама пялькс.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Простой и составной союсне. Составной союснень сёрмадомасна.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Сочинительнай и подчинительнай союсне, валрисьмоса синь рольсна.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Мезе эряви содамс и маштомс тонафнихненди: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Содамс:</w:t>
      </w:r>
    </w:p>
    <w:p w:rsidR="00CA5997" w:rsidRPr="00CA5997" w:rsidRDefault="00CA5997" w:rsidP="00CA599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Простой и составной союснень. Составной союснень сёрмадомаснон.</w:t>
      </w:r>
    </w:p>
    <w:p w:rsidR="00CA5997" w:rsidRPr="00CA5997" w:rsidRDefault="00CA5997" w:rsidP="00CA599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Сочинительнай и подчинительнай союснень, валрисьмоса синь рольснон.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Маштомс:</w:t>
      </w:r>
    </w:p>
    <w:p w:rsidR="00CA5997" w:rsidRPr="00CA5997" w:rsidRDefault="00CA5997" w:rsidP="00CA5997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простой валрисьмоса сочинительнай союснень тевс ноляма;</w:t>
      </w:r>
    </w:p>
    <w:p w:rsidR="00CA5997" w:rsidRPr="00CA5997" w:rsidRDefault="00CA5997" w:rsidP="00CA5997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сложнай валрисьмоса сочинительнай и подчинительнай союснень тевс ноляма.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Частицась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Частицась кода служебнай корхтама пялькс. Сонь функциянза.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Смузень коряс частицатнень явомасна.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Валонь и формань тии частицатне.</w:t>
      </w:r>
    </w:p>
    <w:p w:rsid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Частицатнень сёрмадомасна.</w:t>
      </w:r>
    </w:p>
    <w:p w:rsidR="005045C7" w:rsidRDefault="005045C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Pr="00CA5997" w:rsidRDefault="005045C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Мезе эряви содамс и маштомс тонафнихненди: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Содамс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CA5997" w:rsidRPr="00CA5997" w:rsidRDefault="00CA5997" w:rsidP="00CA599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Частицать функциянзон.</w:t>
      </w:r>
    </w:p>
    <w:p w:rsidR="00CA5997" w:rsidRPr="00CA5997" w:rsidRDefault="00CA5997" w:rsidP="00CA599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Смузень коряс частицатнень явомаснон.</w:t>
      </w:r>
    </w:p>
    <w:p w:rsidR="00CA5997" w:rsidRPr="00CA5997" w:rsidRDefault="00CA5997" w:rsidP="00CA599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Валонь и формань тии частицатнень.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Маштомс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CA5997" w:rsidRPr="00CA5997" w:rsidRDefault="00CA5997" w:rsidP="00CA599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кизефтемань и виияфтомань частица мархта валрисьмотнень выразительнайста морафтома;</w:t>
      </w:r>
    </w:p>
    <w:p w:rsidR="00CA5997" w:rsidRPr="00CA5997" w:rsidRDefault="00CA5997" w:rsidP="00CA599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частицатнень башка, китькскя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марса лия вал мархта сёрмадома.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Междометиясь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Междометиятнень смузьсна и корхтамаса синь рольсна. Междометиятнень вайгяльса явфтомасна.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Междометиятнень видеса лотксема тяштенятне.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Мезе эряви содамс и маштомс тонафнихненди: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Содамс: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- 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междометиятнень смузьснон и корхтамаса синь рольснон. Междометиятнень вайгяльса явфтомаснон.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Маштомс:</w:t>
      </w:r>
    </w:p>
    <w:p w:rsidR="00CA5997" w:rsidRPr="00CA5997" w:rsidRDefault="00CA5997" w:rsidP="00CA599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междометия мархта валрисьмотнень выразительнайста морафтома;</w:t>
      </w:r>
    </w:p>
    <w:p w:rsidR="00CA5997" w:rsidRPr="00CA5997" w:rsidRDefault="00CA5997" w:rsidP="00CA599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междометиятнень видеса запятойть, ювадемань тяштенять и лама точкатнень путома.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Кизоть песта тонафнефть лятфтамац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Глаголсь. Глаголть валъюрхтоц, гласнай и согласнай валъюрхттне. Глаголть наклонениянза, синь тиевомасна и сёрмадомасна. Глаголть аф объектнай и объектнай спряжениянь форманза. Отрицания мархта глаголхнень формасна, синь тиевомасна и сёрмадомасна.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Деепричастиятне, синь тиевомасна и сёрмадомасна.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Наречиятне. Наречиятнень смузень коряс разрядсна. Наречиятнень тиевомасна и сёрмадомасна.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Служебнай корхтама пяльксне, корхтамаса синь рольсна.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Тематическяй планць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54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9"/>
        <w:gridCol w:w="5805"/>
        <w:gridCol w:w="1730"/>
        <w:gridCol w:w="1293"/>
        <w:gridCol w:w="1730"/>
        <w:gridCol w:w="1612"/>
        <w:gridCol w:w="2406"/>
      </w:tblGrid>
      <w:tr w:rsidR="00CA5997" w:rsidRPr="00CA5997" w:rsidTr="00CA5997">
        <w:tc>
          <w:tcPr>
            <w:tcW w:w="28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proofErr w:type="gramStart"/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579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Разделхнень и тематнень лемсна</w:t>
            </w:r>
          </w:p>
        </w:tc>
        <w:tc>
          <w:tcPr>
            <w:tcW w:w="172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Сембоц частта</w:t>
            </w:r>
          </w:p>
        </w:tc>
        <w:tc>
          <w:tcPr>
            <w:tcW w:w="672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Синь эздост</w:t>
            </w:r>
          </w:p>
        </w:tc>
      </w:tr>
      <w:tr w:rsidR="00CA5997" w:rsidRPr="00CA5997" w:rsidTr="00CA5997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CA5997" w:rsidRPr="00CA5997" w:rsidRDefault="00CA5997" w:rsidP="00CA5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CA5997" w:rsidRPr="00CA5997" w:rsidRDefault="00CA5997" w:rsidP="00CA5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CA5997" w:rsidRPr="00CA5997" w:rsidRDefault="00CA5997" w:rsidP="00CA5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Теориясь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Творческяй работатне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Контрольнай рабо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тне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Самосто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ятельнай работатне</w:t>
            </w:r>
          </w:p>
        </w:tc>
      </w:tr>
      <w:tr w:rsidR="00CA5997" w:rsidRPr="00CA5997" w:rsidTr="00CA5997">
        <w:trPr>
          <w:trHeight w:val="855"/>
        </w:trPr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57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Котоце класса тонафнефть лятфтамац</w:t>
            </w:r>
          </w:p>
        </w:tc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435"/>
        </w:trPr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57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Морфологиясь. Орфографиясь.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Глаголсь. Причастиясь. Деепричастиясь. Наречиясь.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CA5997" w:rsidRPr="00CA5997" w:rsidTr="00CA5997">
        <w:trPr>
          <w:trHeight w:val="900"/>
        </w:trPr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3.</w:t>
            </w:r>
          </w:p>
        </w:tc>
        <w:tc>
          <w:tcPr>
            <w:tcW w:w="57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Служебнай корхтама пяльксне.</w:t>
            </w:r>
          </w:p>
        </w:tc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CA5997" w:rsidRPr="00CA5997" w:rsidTr="00CA5997">
        <w:trPr>
          <w:trHeight w:val="870"/>
        </w:trPr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7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Кизоть песта тонафнефть лятфтамац</w:t>
            </w:r>
          </w:p>
        </w:tc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870"/>
        </w:trPr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Сембоц</w:t>
            </w:r>
          </w:p>
        </w:tc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</w:tr>
    </w:tbl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Календарно - тематическяй планць 7-це класса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58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5"/>
        <w:gridCol w:w="5595"/>
        <w:gridCol w:w="2686"/>
        <w:gridCol w:w="1103"/>
        <w:gridCol w:w="2686"/>
        <w:gridCol w:w="1367"/>
        <w:gridCol w:w="1573"/>
      </w:tblGrid>
      <w:tr w:rsidR="00CA5997" w:rsidRPr="00CA5997" w:rsidTr="00CA5997">
        <w:tc>
          <w:tcPr>
            <w:tcW w:w="6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proofErr w:type="gramStart"/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52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Разделхнень и тематнень лемсна</w:t>
            </w:r>
          </w:p>
        </w:tc>
        <w:tc>
          <w:tcPr>
            <w:tcW w:w="253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Урокть видоц</w:t>
            </w:r>
          </w:p>
        </w:tc>
        <w:tc>
          <w:tcPr>
            <w:tcW w:w="79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Сембоц частта</w:t>
            </w:r>
          </w:p>
        </w:tc>
        <w:tc>
          <w:tcPr>
            <w:tcW w:w="253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Самостоятель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най работатнень видсна</w:t>
            </w:r>
          </w:p>
        </w:tc>
        <w:tc>
          <w:tcPr>
            <w:tcW w:w="27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Мзярда етафтф уроксь</w:t>
            </w:r>
          </w:p>
        </w:tc>
      </w:tr>
      <w:tr w:rsidR="00CA5997" w:rsidRPr="00CA5997" w:rsidTr="00CA5997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CA5997" w:rsidRPr="00CA5997" w:rsidRDefault="00CA5997" w:rsidP="00CA5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CA5997" w:rsidRPr="00CA5997" w:rsidRDefault="00CA5997" w:rsidP="00CA5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CA5997" w:rsidRPr="00CA5997" w:rsidRDefault="00CA5997" w:rsidP="00CA5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CA5997" w:rsidRPr="00CA5997" w:rsidRDefault="00CA5997" w:rsidP="00CA5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CA5997" w:rsidRPr="00CA5997" w:rsidRDefault="00CA5997" w:rsidP="00CA5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Планть коряс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Афкукс</w:t>
            </w:r>
          </w:p>
        </w:tc>
      </w:tr>
      <w:tr w:rsidR="00CA5997" w:rsidRPr="00CA5997" w:rsidTr="00CA5997"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 четвертсь</w:t>
            </w: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Котоце класса тонафнефть лятфтамац.</w:t>
            </w: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720"/>
        </w:trPr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Существительнайсь. Прилагательнайсь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Местоимениясь</w:t>
            </w:r>
            <w:proofErr w:type="gramStart"/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.Ч</w:t>
            </w:r>
            <w:proofErr w:type="gramEnd"/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ислительнайсь.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Тонафнефть лятфтамань урок</w:t>
            </w: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«Якстерь тяштеня» журналть мархта работась</w:t>
            </w:r>
          </w:p>
        </w:tc>
        <w:tc>
          <w:tcPr>
            <w:tcW w:w="129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6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Вводнай контрольнай диктант</w:t>
            </w:r>
          </w:p>
          <w:p w:rsidR="00CA5997" w:rsidRPr="00CA5997" w:rsidRDefault="00CA5997" w:rsidP="00CA5997">
            <w:pPr>
              <w:spacing w:after="150" w:line="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«Сярдонь вазнять ваямац».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Содамошинь проверямань урок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Заданиянь тиемась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6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6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5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Морфологиясь. Орфографиясь.</w:t>
            </w:r>
          </w:p>
          <w:p w:rsidR="00CA5997" w:rsidRPr="00CA5997" w:rsidRDefault="00CA5997" w:rsidP="00CA5997">
            <w:pPr>
              <w:spacing w:after="150" w:line="15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Глаголсь.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5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54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Глаголть смузец и грамматическяй признаконза.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Глаголть аф определённай формац.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27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85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Глаголть валъюрхтонза.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Глаголть видонза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Ламонь-кърдань видонь глаголхнень сёрмадомасна.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37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Кроссвордть содамац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170"/>
        </w:trPr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Переходнай и аф переходнай глаголхне.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Глаголхнень спряжениясна.</w:t>
            </w: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54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Глаголхнень наклонениясна.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Изъявительнай наклонениясь.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Од материалонь </w:t>
            </w: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тонафнемань урок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Заданиясь 65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390"/>
        </w:trPr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Аф объектнай спряжениясь.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Объектнай спряжениясь.</w:t>
            </w: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79</w:t>
            </w:r>
          </w:p>
        </w:tc>
        <w:tc>
          <w:tcPr>
            <w:tcW w:w="129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17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Итоговай контрольнай диктант 1-це четвертенкса «Сёксенда»</w:t>
            </w: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(м.к.у. 102стр.)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Отрицания мархта глаголхнень формасна.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Содамошинь проверямань урок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Заданиянь тиемась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104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II четвертсь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0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Кошардомань наклонениясь.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115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0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  <w:p w:rsidR="00CA5997" w:rsidRPr="00CA5997" w:rsidRDefault="00CA5997" w:rsidP="00CA5997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КМК</w:t>
            </w:r>
          </w:p>
          <w:p w:rsidR="00CA5997" w:rsidRPr="00CA5997" w:rsidRDefault="00CA5997" w:rsidP="00CA5997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Ф.В. Сычковонь «Подружки» картинанц коряс сочинениянь сермадомась.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Корхтама маштомать касфтомац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Творческяй работа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49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Аф объектнай спряжениясь.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Объектнай спряжениясь.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119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2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2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2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Сослагательнай наклонениясь.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2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2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2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134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42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Глаголхнень тиевомасна.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Мялензамань урок «Глаголсь» темать коряс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Карточкатнень коряс работась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17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Итоговай контрольнай диктант 2-це четвертенкса «Идькс пингозе» </w:t>
            </w: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(с.д.)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Эльбятькснень лангса работась</w:t>
            </w:r>
            <w:proofErr w:type="gramStart"/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Содамошинь проверямань урок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Заданиянь тиемась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Эльбятькснень лангса работась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2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15-16</w:t>
            </w:r>
          </w:p>
          <w:p w:rsidR="00CA5997" w:rsidRPr="00CA5997" w:rsidRDefault="00CA5997" w:rsidP="00CA5997">
            <w:pPr>
              <w:spacing w:after="150" w:line="12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КМК «Панжамонь пизем» изложенияти аноклама.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«Панжамонь пизем» изложениять сёрмадомац.</w:t>
            </w:r>
          </w:p>
          <w:p w:rsidR="00CA5997" w:rsidRPr="00CA5997" w:rsidRDefault="00CA5997" w:rsidP="00CA5997">
            <w:pPr>
              <w:spacing w:after="150" w:line="12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2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Корхтама маштомать касфтомац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2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2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Творческяй работа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23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 четвертсь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Причастиясь.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Афкуксонь и страдательнай причастиятне.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161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85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Причастиятнень тиевомасна и сёрмадомасна.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Апак отрицания мархта причастиятне.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Причастиятне существительнайхнень смузьса.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170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Работась карточкатнень коряс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4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19-20</w:t>
            </w:r>
          </w:p>
          <w:p w:rsidR="00CA5997" w:rsidRPr="00CA5997" w:rsidRDefault="00CA5997" w:rsidP="00CA5997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КМК «Ломаненди описаниянь тиемати анокламась.</w:t>
            </w:r>
          </w:p>
          <w:p w:rsidR="00CA5997" w:rsidRPr="00CA5997" w:rsidRDefault="00CA5997" w:rsidP="00CA5997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«Ломаненди описаниянь тиемать сермадомац.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Корхтама маштомать касфтомац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Творческяй работа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4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88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Деепричастиять шарьхкодемац.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Деепричастиятнень тиевомасна.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- презентация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181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6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Апак отрицания мархта деепричастиятне.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191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6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6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43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Наречиясь.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17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Наречиясь.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Смузень коряс наречиятнень разрядга явомасна.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194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2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2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2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Наречиятнень сравнениянь степеньцна.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2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2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2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205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КМК Рузонь кяльста мокшекс ётафтомась</w:t>
            </w:r>
            <w:proofErr w:type="gramStart"/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Корхтама маштомать касфтомац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Творческяй работа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49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Изобразительнай наречиятне.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Наречиятнень тиевомасна и сермадомасна.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Валрисьмонь арьсемась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61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Итоговай контрольнай диктант 3-це четвертенкса «Вирень тракссь ёрясыне сюронзон»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Содамошань проверямань урок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Заданиянь тиемась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6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6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Служебнай корхтама пяльксне. 4 четвертсь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6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6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6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6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27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Валмельгаксть кода служебнай корхтама пяльксть смузец.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223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17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Апак тик и тиф валмельгаксне.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Валмельгакснень лично-притяжательнай суффиксна.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233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236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30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КМК Ф.В. Сычковонь кртинанц коряс сочиненияти анокламась.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Ф.В. Сычковонь картинанц коряс сочинениять сермадомац.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Корхтама маштомать касфтомац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Творческяй работа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81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Союзсь. Простой и составной союсне.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Сочинительнай и подчинительнай союсне.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 материалонь тонафнемань урок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242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85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32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Частицась. Смузень коряс частицатнень явомасна.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Частицатнень сёрмадомасна.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Междометиясь.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- презентация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Заданиясь 255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4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Итоговай контрольнай диктант 4-це четвертенкса «Войнань кизотнень"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Содамошинь проверямань урок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4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45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Кизоть песта тонафнефть лятфтамац.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4"/>
                <w:szCs w:val="21"/>
                <w:lang w:eastAsia="ru-RU"/>
              </w:rPr>
            </w:pPr>
          </w:p>
        </w:tc>
      </w:tr>
      <w:tr w:rsidR="00CA5997" w:rsidRPr="00CA5997" w:rsidTr="00CA5997">
        <w:trPr>
          <w:trHeight w:val="1170"/>
        </w:trPr>
        <w:tc>
          <w:tcPr>
            <w:tcW w:w="6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Глаголсь. Наречиясь</w:t>
            </w:r>
          </w:p>
          <w:p w:rsidR="00CA5997" w:rsidRPr="00CA5997" w:rsidRDefault="00CA5997" w:rsidP="00CA59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Служебнай корхтама пяльксне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Тонафнефть лятфтамань урок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Карточкатнень коряс работась</w:t>
            </w:r>
          </w:p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0" w:line="240" w:lineRule="auto"/>
              <w:rPr>
                <w:rFonts w:ascii="Arial" w:eastAsia="Times New Roman" w:hAnsi="Arial" w:cs="Arial"/>
                <w:color w:val="252525"/>
                <w:lang w:eastAsia="ru-RU"/>
              </w:rPr>
            </w:pPr>
          </w:p>
        </w:tc>
      </w:tr>
      <w:tr w:rsidR="00CA5997" w:rsidRPr="00CA5997" w:rsidTr="00CA5997">
        <w:trPr>
          <w:trHeight w:val="120"/>
        </w:trPr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21"/>
                <w:lang w:eastAsia="ru-RU"/>
              </w:rPr>
            </w:pPr>
          </w:p>
        </w:tc>
        <w:tc>
          <w:tcPr>
            <w:tcW w:w="5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2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12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99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21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997" w:rsidRPr="00CA5997" w:rsidRDefault="00CA5997" w:rsidP="00CA59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21"/>
                <w:lang w:eastAsia="ru-RU"/>
              </w:rPr>
            </w:pPr>
          </w:p>
        </w:tc>
      </w:tr>
    </w:tbl>
    <w:p w:rsidR="00CA5997" w:rsidRDefault="005045C7" w:rsidP="005045C7">
      <w:pPr>
        <w:shd w:val="clear" w:color="auto" w:fill="FFFFFF"/>
        <w:tabs>
          <w:tab w:val="left" w:pos="4305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5045C7" w:rsidRDefault="005045C7" w:rsidP="005045C7">
      <w:pPr>
        <w:shd w:val="clear" w:color="auto" w:fill="FFFFFF"/>
        <w:tabs>
          <w:tab w:val="left" w:pos="4305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5045C7">
      <w:pPr>
        <w:shd w:val="clear" w:color="auto" w:fill="FFFFFF"/>
        <w:tabs>
          <w:tab w:val="left" w:pos="4305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5045C7">
      <w:pPr>
        <w:shd w:val="clear" w:color="auto" w:fill="FFFFFF"/>
        <w:tabs>
          <w:tab w:val="left" w:pos="4305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5045C7">
      <w:pPr>
        <w:shd w:val="clear" w:color="auto" w:fill="FFFFFF"/>
        <w:tabs>
          <w:tab w:val="left" w:pos="4305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5045C7">
      <w:pPr>
        <w:shd w:val="clear" w:color="auto" w:fill="FFFFFF"/>
        <w:tabs>
          <w:tab w:val="left" w:pos="4305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Pr="00CA5997" w:rsidRDefault="005045C7" w:rsidP="005045C7">
      <w:pPr>
        <w:shd w:val="clear" w:color="auto" w:fill="FFFFFF"/>
        <w:tabs>
          <w:tab w:val="left" w:pos="4305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Мезе эряви маштомс тонафнихненди кизоть пети: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смузенц и грамматикань признаконзон: пингонь, лицань и лувксонь коряс полафнеманц. Валрисьмоса глаголть роленц.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аф определеннай форманц, сонь суффиксонзон.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валъюрхтонзон. Гласнай и согласнай валхъюрхттнень. Афкуксонь, полатф и кирьфтаф валъюрхттнень.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видонзон: тифтень – кърдань и ламонь – кърдань.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Переходнай и аф переходнай глаголхнень.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Глаголхнень спряженияснон.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наклонениянзон: изъявительнай, кошардомань, серьгядемань, сослагательнай, условнай, условно – сослагательнай, желательнай.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Изъявительнай наклонениять, сонь смузенц. Изъявительнай наклоненияса глаголть аф объектнай и объектнай спряжениянь форманзон.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Кошардомань наклонениять, сонь смузенц.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Сослагательнай наклонениять, сонь смузенц. Сослагательнай наклонениянь форматнень тиевомаснон и сёрмадомаснон. Отрицания мархта сослагательнай наклоненияса глаголть форманзон.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Фкя наклонениянь формаса глаголхнень лия наклонениянь смузьса молемаснон.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Глаголхнень лия корхтама пяльксста и глаголста тиевомаснон.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Причастиять глаголонь и прилагательнаень признаконзон. Валрисьмоса причастиять определениякс и сказуемайкс молеманц.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Афкуксонь и страдательнай причастиятнень. Тяниень и ётай пингонь афкуксонь и страдательнай причастиятнень.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Причастиятнень тиевомаснон и сёрмадомаснон.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Апак отрицания мархта причастиятне, синь тиевомаснон и сёрмадомаснон.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Причастиятнень существительнаень смузьса и рольса молемаснон.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Деепричастиять глаголонь и наречиянь признаконзон. Деепричастиять валрисьмоса роленц.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Деепричастиятнень тиевомаснон и сёрмадомаснон. Корхтамаса лиезь лиемс типонь валзюлмотнень.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Апак отрицания мархта деепричастиятнень.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Наречиять кода корхтама пяльксонь смузенц, грамматикань признаконц и валрисьмоса роленц.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Смузень коряс наречиятнень разрядга явомаснон.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Наречиятнень сравнениянь степеньцнон.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Изобразительнай наречиятнень.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Рузонь кяльста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c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явф валъюронь наречиятнень.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Кирьфтамань – ляпошинь суффикс мархта наречиятнень.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Валмельгаксть кода служебнай корхтама пяльксть смузенц и синтаксисонь роленц.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Смузень коряс валмельгакснень явомаснон.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Существительнайхнень и наречиятнень валмельгаксокс молемаснон.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Апак тик и тиф валмельгакснень.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Валмельгакснень лично-притяжательнай суффиксснон.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Простой и составной союснень. Составной союснень сёрмадомаснон.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Сочинительнай и подчинительнай союснень, валрисьмоса синь рольснон.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Частицать функциянзон.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Смузень коряс частицатнень явомаснон.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Валонь и формань тии частицатнень</w:t>
      </w:r>
    </w:p>
    <w:p w:rsidR="00CA5997" w:rsidRPr="00CA5997" w:rsidRDefault="00CA5997" w:rsidP="00CA599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Междометиятнень смузьснон и корхтамаса синь рольснон. Междометиятнень вайгяльса явфтомаснон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Маштомс: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глаголть валъюрхтонц мума;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ламонь – кърдань видонь глаголонь тиема и корхтамста синь тевс сувафнема;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переходнай и аф переходнай глаголхнень смузень коряс фкя-фкянь эзда явома и корхтамаса тевс ноляма;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формань коряс глаголть наклонениянц, пингонц, лицанц, лувксонц и спряжениянц содама, а станя жа глаголть эрявикс формас путома и видеста сёрмадома;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изъявительнай наклонениянь тяниень пингонь 1-це и 2-це лицаса лама лувксса глаголонь петнень видеста азома и сёрмадома;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кошардомань наклонениянь смузьса сослагательнай наклоненияса глаголонь и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–м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 суффикс мархта инфинитивонь формать тевс ноляма;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лия корхтама пяльксста и глаголста суффикс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глаголонь тиема;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суффикс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тиф и парнай сложнай глаголхнень видеста сёрмадома;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причастиятнень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предметонь признаконь азома;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смузень и синтаксисонь ролень коряс изъявительнай наклоненияса тяниень пингонь глаголхнень тяниень пингонь афкуксонь причастиятнень эзда явома;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отрицанияфтома и отрицания мархта причастиятнень видеста сёрмадома;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деепричастия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лицань или инфинитивонь формаса глаголонь действиянди характеристикань максома;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-зь суффикс мархта деепричастиятнень и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–з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ь лицань пе мархта изъявительнай наклонениянь ётай пингонь объектнай спряжениянь глаголхнень фкя-фкянь эзда явома;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апак отрицания мархта деепричастиятнень и причастиятнень фкя-фкянь эзда явома;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наречия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действиятненди характеристикань максома;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суффикс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наречиянь тиема и видеста сёрмадома;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сложнай и парнай сложнай наречиятнень видеста сёрмадома;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валмельгакс мархта валонь сюлмотнень валрисьмоса рольснон содама;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валмельгакснень существительнайхнень и наречиятнень эзда явома;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валмельгакс мархта существительнайхнень и местоимениятнень вастс лично – притяжательнай суффикс мархта валмельгакснень тевс ноляма;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валмельгакс мархта существительнайхнень и местоимениятнень видеста сёрмадома;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простой валрисьмоса сочинительнай союснень тевс ноляма;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сложнай валрисьмоса сочинительнай и подчинительнай союснень тевс ноляма;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кизефтемань и виияфтомань частица мархта валрисьмотнень выразительнайста морафтома;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частицатнень башка, китькскя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вельде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марса лия вал мархта сёрмадома;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междометия мархта валрисьмотнень выразительнайста морафтома;</w:t>
      </w:r>
    </w:p>
    <w:p w:rsidR="00CA5997" w:rsidRPr="00CA5997" w:rsidRDefault="00CA5997" w:rsidP="00CA599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междометиятнень видеса запятойть, ювадемань тяштенять и лама точкатнень путома.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Корхтама маштомать касфтомац.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Тонадомс:</w:t>
      </w:r>
    </w:p>
    <w:p w:rsidR="00CA5997" w:rsidRPr="00CA5997" w:rsidRDefault="00CA5997" w:rsidP="00CA599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картинань коряс сочинениянь сермадома;</w:t>
      </w:r>
    </w:p>
    <w:p w:rsidR="00CA5997" w:rsidRPr="00CA5997" w:rsidRDefault="00CA5997" w:rsidP="00CA599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ломаненди описаниянь тиема;</w:t>
      </w:r>
    </w:p>
    <w:p w:rsidR="00CA5997" w:rsidRPr="00CA5997" w:rsidRDefault="00CA5997" w:rsidP="00CA599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произведениянь персонашненди сравнительнай характеристикань тиема;</w:t>
      </w:r>
    </w:p>
    <w:p w:rsidR="00CA5997" w:rsidRPr="00CA5997" w:rsidRDefault="00CA5997" w:rsidP="00CA599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художественнай произведениянь колга письменнай отзывонь максома;</w:t>
      </w:r>
    </w:p>
    <w:p w:rsidR="00CA5997" w:rsidRPr="00CA5997" w:rsidRDefault="00CA5997" w:rsidP="00CA599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эсь мялень – арьсемань мархта заметкань сёрмадома;</w:t>
      </w:r>
    </w:p>
    <w:p w:rsidR="00CA5997" w:rsidRPr="00CA5997" w:rsidRDefault="00CA5997" w:rsidP="00CA599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рузонь кяльста родной кяльс художественнай аф оцю текстонь ётафтома.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45C7" w:rsidRPr="00CA5997" w:rsidRDefault="005045C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</w:t>
      </w:r>
      <w:proofErr w:type="gramStart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о-</w:t>
      </w:r>
      <w:proofErr w:type="gramEnd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измерительнай материалсь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2-це уроксь. Вводнай контрольнай диктант.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Сярдонь вазнять ваямац.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Тундань шиль. Мон молень вирьгя, кеняртькшнень сянди, кодама лац морайхть нармоттне. Моньге мялезель мархтост морамс.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Лисень вирьграйти. Сонь вакссонза ульсь пялес ваяф эши. Тоса приметань сярдонь пильгокит. Аньцек тейне ашезь шарьхкодев,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мес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пяк шоряфт синь пильгокисна.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Вдруг цяторгодсь коське тара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д-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кусторкснень потмоса ащесь авасярда. Сон сяшкава мазыель, што мон таргайне фотоаппаратозень и колмоксть вачкодине. Мон эряскодонь сяс,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мес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зверсь ломанть няемста кяшенди. Дивандазевонь сянди,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мес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сон ашезь тушенда. Ся ёткова эшиста кулевсь кодама-бди вайгяль. Мезе тя тяфтамсь? Варжакстонь шобда варяти: эшить потмаксса мяште видева ведьса ащесь сярдонь ёмла вазня. Сембось шарьхкотьф: и се-тов шоряф пильгокитне, и авасярдть прянь вятемац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,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ся, месс жуватась ашезь тушенда тяста. (109)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(Ю. Кузнецовонь коряс)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8-це уроксь. Итоговай контрольнай диктант 1-це четвертенкса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Сёксенда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Сась козя сексесь. Кунара ни урядазь сёротнень, видезь озимой розть и тозерть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.т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яни синь пефтома морякс пижелготкшнихть кели паксятнень лангса. Сембе вастса работась лаказь лакай: и паксяса, и переса. Паксяса и переса урядайхть модамарьхть, якстеряпст, пурьхкат.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Тя пингоня ста каф ащихть иттневок. Синь лездыхть оцюфнендипаксянь тевса. Ётка пингста якайхть вири пангс пяштьс. Тоса тяни лама пангта. А конашкава танцтихть кенерьф пяшттне! Вирьса иттне кочкайхть гербариенди разнай шуфтонь лопат, церят, касыкст, нупонь.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Сонць вирське полафтсь. Акша ронга келунятне и виде ушторнятне щасть лангохост валд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а-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тюжя щапт. Поюнятне якстерьготсть бта кенерьф марьхть. Аньцек паргана пиченятне и кузнятне сянгярьготкшнесть синь ётксост.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А менельсь стама сенем и ару, бта тиф хрустальста. Золотань шигясь аф ужяльдезь ёрясыне модать лангс мекольдень лямбе сюролданзон.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13-це уроксь Мялензамань урок «Глаголсь» темать коряс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ГЛАГОЛСЬ 1-це вариантсь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</w:t>
      </w:r>
      <w:proofErr w:type="gramEnd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Кона шарьхкодемась лемтьф глаголти?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Глаголсь – тя корхтама пялькс, кона няфти предметонь признак.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Глаголсь – тя знаменательнай корхтама пялькс, кона няфти лувкс, лицань, предметонь лангс, но аф азсыне синь.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Глаголсь – тя корхтама пялькс кона отвечай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мезе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тиемс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?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мезе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тиема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? кизефкснень лангс и няфти признак действиянь коряс.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Глаголсь – тя корхтама пялькс, кона няфти тевонь тиема или предметонь состояния и отвечай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мезе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тиемс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?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месендема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? кизефкснень лангс.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Кона группаса аш глагол?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самс ваймама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арьсян цебярь ваймама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ушедсь рахама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уставась тонафнема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А3 Грамматикань кодама признаксь глаголти аф кандови?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наклонениясь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спряжениясь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падежсь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лувкссь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</w:t>
      </w:r>
      <w:proofErr w:type="gramEnd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Кона группаса переходнай глаголда башка ули аф переходнай?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сялдомс, рахамс, пезомс, марамс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тялямс, кандомс, петемс, авардемс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кадомс, удомс, кельгомс, уемс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сюцемс, шнамс, пърдамс, нельгомс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А5 Кона рядть эса аш марстоньши?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иредемс, прамс, кулемс, самс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васетькшнесь, корхталексоль, морак, сандяряй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сашендомс, тушендомс, прашендомс, вешендемс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рахазевсь, торазевсь, моразевсь, пульхкозевсь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А</w:t>
      </w:r>
      <w:proofErr w:type="gramStart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6</w:t>
      </w:r>
      <w:proofErr w:type="gramEnd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Мусть рядть, коса сембе глагохне ащихть объектнай спряжениянь формаса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</w:t>
      </w: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сяфтя, тонафнесы, морай, корхтатама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ётафнесазь, пуропнихть, сявсазь, пульхкихть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</w:t>
      </w: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надияфтозе, азондсамак, мольфтьсамазь, кошарттядязь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молихть, варжакснихть, мяляфтсамазь, надиятама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7</w:t>
      </w:r>
      <w:proofErr w:type="gramEnd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Кона глаголса аш реальнай тевонь тиема?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мольсь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тонафни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сърхкаде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вешендярян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А8 Кона валрисьмоть эса глаголсь страдательнай залогонь?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Мон эрян фкя эряф.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Щамсонза салмокст канни, а стама аф машты.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Шись кяшевсь туцяса.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Деряй, къда васьфтеви инголет перяфкс, эряви лоткамс и нолдамс кяттнень?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9</w:t>
      </w:r>
      <w:proofErr w:type="gramEnd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Кона рядса сембе глаголхне условнай наклонениянь?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молян, молель, молелексоль, молендярян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тусь, тундярят, тулексоль, туль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миндярясаськ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миндяряй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миндярятада</w:t>
      </w: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миндярясасть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ёталексолень, ёталексоль, ёталексолеме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А10 Няфтесть аф объектнай формаса ащи глаголть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тясть шта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тят пичеде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тяйть эендафта</w:t>
      </w:r>
    </w:p>
    <w:p w:rsid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тяк канне</w:t>
      </w:r>
    </w:p>
    <w:p w:rsidR="005045C7" w:rsidRDefault="005045C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</w:p>
    <w:p w:rsidR="005045C7" w:rsidRDefault="005045C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</w:p>
    <w:p w:rsidR="005045C7" w:rsidRPr="00CA5997" w:rsidRDefault="005045C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Глаголсь 2-це вариантсь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</w:t>
      </w:r>
      <w:proofErr w:type="gramStart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</w:t>
      </w:r>
      <w:proofErr w:type="gramEnd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Кона суффикссь аф няфти глаголонь аф определеннай форма?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-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мс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-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-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тама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-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мда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</w:t>
      </w:r>
      <w:proofErr w:type="gramStart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Кона группаса аш глагол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самс тонафнема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арьсян цебярь тонафнема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ушедсь морама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марявсь калдордома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В3 Кодама валъюрхтоц глаголть аф эряй?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афкуксонь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полатф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кирьфтаф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аф опредёленнай валъюрхта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</w:t>
      </w:r>
      <w:proofErr w:type="gramStart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</w:t>
      </w:r>
      <w:proofErr w:type="gramEnd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Кона группаса переходнай глаголда башка ули аф переходнай?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морамс, рахамс, пезомс, марамс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тялямс, кандомс, вятемс, велямс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кодамс, удомс, кельгомс, уемс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сюцемс, шнамс, валхтомс, нельгомс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В5 Кона рядть эса аш марстоньши?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малаткшнемс, тюфиемс, сюцекшнемс, пупорямс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кантк, сяфть, мърдак, учт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лиссь, тусь, кандсь, таргась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прафтомс, лиссь, рахазевоме, вельхтявсть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</w:t>
      </w:r>
      <w:proofErr w:type="gramStart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6</w:t>
      </w:r>
      <w:proofErr w:type="gramEnd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Кона глаголса аш реальнай тев тиема?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учи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сась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корхтай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азолексоль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В</w:t>
      </w:r>
      <w:proofErr w:type="gramStart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7</w:t>
      </w:r>
      <w:proofErr w:type="gramEnd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Кона валрисьмоть эса глаголсь страдательнай залогонь?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Кись ацавсь пяярьф лопаса.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Велесонк строяви колмошка куд.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Тя ульсь надияма вастокс.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Мон сань ошста.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В8 Мусть рядть, коса сембе глаголхне ламонь-кърдань видонь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прашендомс, явсемс, яфиемс, конемс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юпиемс, каннемс, повфни, люпшни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пеедезевсь, венепни, лоткамс, яфодемс</w:t>
      </w:r>
    </w:p>
    <w:p w:rsid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яфодемс, топодемс, лопиемс, сташендомс</w:t>
      </w:r>
    </w:p>
    <w:p w:rsidR="005045C7" w:rsidRPr="00CA5997" w:rsidRDefault="005045C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</w:t>
      </w:r>
      <w:proofErr w:type="gramStart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9</w:t>
      </w:r>
      <w:proofErr w:type="gramEnd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Няфтесть аф объектнай формаса ащи глаголть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ётафтозе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пичефтьсы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мушенттама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</w:t>
      </w:r>
      <w:r w:rsidRPr="00CA599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кельгсаськ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В10 Формати, кона тиеви лездомань глаголста, кона полафневи 1-це ётай пингть коряс и </w:t>
      </w:r>
      <w:proofErr w:type="gramStart"/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-</w:t>
      </w:r>
      <w:r w:rsidRPr="00CA5997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м</w:t>
      </w:r>
      <w:proofErr w:type="gramEnd"/>
      <w:r w:rsidRPr="00CA5997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а </w:t>
      </w: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или -</w:t>
      </w:r>
      <w:r w:rsidRPr="00CA5997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мс </w:t>
      </w: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суффикс мархта лемдеви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васенце ётай пингсь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омбоце ётай пингсь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сложнай ётай пингсь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сай пингсь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14-це уроксь. </w:t>
      </w: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Итоговай онтрольнай диктант 2-це четвертенкса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«Идькс пингозе».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Корхтайхть, идькс пингс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ь-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тя зърнянь пинге. Монь жа, кода мяляфтса идькс пингозень, пяк стакаста арай седизон.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Васенце лятфнематн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е-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шужярьса пантф вальмясь, куваня уфай тялонь порфсь. Мон авардян, анан тядязень кядьста кши, а сон ванць-ванць и кармась пиксома эсон. Улема, седи кочамозонза сатфтовсь, къда кеподсь кяденц пикссемс вачеда иднянц.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Тёжянь вейхкса сятт нилиеце кизоня алязень сявозь войнав, и тядязе кучемань вастозонза тувонь ванома Шонгарня вели. А тейне эста топодсь анцек кафкса кизот. Иван брадозень мархта ваноме, теенза кефкие кизоль. Шонгарнясь ниле вайгяльбет Пичевелеть эзда. Эрь тувоть ваноманкса (а эздост кодгемоньшкаль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)т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ейнек савсь кеветие фунт сёра. Къда сембонь пандолезь, ваномать аделамста комозьда лама пуд сяволеме. Но кядезонк тя сёроть пялецка ашезь повонда.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(110)</w:t>
      </w:r>
    </w:p>
    <w:p w:rsidR="005045C7" w:rsidRDefault="005045C7" w:rsidP="00CA5997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(В. Радин)</w:t>
      </w:r>
    </w:p>
    <w:p w:rsidR="00CA5997" w:rsidRPr="00CA5997" w:rsidRDefault="00CA5997" w:rsidP="00CA5997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27-це уроксь. Итоговай контрольнай диктант3-це четвертенкса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A5997" w:rsidRPr="00CA5997" w:rsidRDefault="00CA5997" w:rsidP="00CA599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Вирень траксс ёрясыне сюронзон.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Вирень тракссь эряй вирьсонк. Сон тонаткшни ломаттненди, къда сят аф ёрайхть тиемс теенза кальдяв.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Минь ванфттама вирень траксть эса. Тялонда, мъзярда тест стака сатнемс ярхцамбяль, вирьваныхне марсихть вирьгя тишень кштимнят.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Вов аф эряскодозь моли вирьгя кабаконашка тракс, пильгонза кърхкаста пезондыхть ловти, сияк венепнесы сялдазонц и сусконды пизелксонь тараткат. Сон лоткась сери кузть ваксс и ушедсь шовсемост паргана сюронзон шуфта почкти.</w:t>
      </w:r>
    </w:p>
    <w:p w:rsidR="00CA5997" w:rsidRPr="00CA5997" w:rsidRDefault="00CA5997" w:rsidP="00CA59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Кода шуфтти сашенды пинге ёрдамс лопанзон, станя вирень тракстивок – сюронзон. Шовась, шовась сюронц эса, и ся синдевсь, прась </w:t>
      </w:r>
      <w:proofErr w:type="gramStart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ляпе</w:t>
      </w:r>
      <w:proofErr w:type="gramEnd"/>
      <w:r w:rsidRPr="00CA59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ловть потмос.</w:t>
      </w:r>
    </w:p>
    <w:p w:rsidR="00195663" w:rsidRDefault="00195663"/>
    <w:sectPr w:rsidR="00195663" w:rsidSect="00E56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5D60"/>
    <w:multiLevelType w:val="multilevel"/>
    <w:tmpl w:val="F3406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9633C8"/>
    <w:multiLevelType w:val="multilevel"/>
    <w:tmpl w:val="787E0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D7929"/>
    <w:multiLevelType w:val="multilevel"/>
    <w:tmpl w:val="F00E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AD508B"/>
    <w:multiLevelType w:val="multilevel"/>
    <w:tmpl w:val="4E8E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7E3C9E"/>
    <w:multiLevelType w:val="multilevel"/>
    <w:tmpl w:val="7C9CC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B45263"/>
    <w:multiLevelType w:val="multilevel"/>
    <w:tmpl w:val="CB42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113057"/>
    <w:multiLevelType w:val="multilevel"/>
    <w:tmpl w:val="74FEC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DD44FA"/>
    <w:multiLevelType w:val="multilevel"/>
    <w:tmpl w:val="D3BA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BB6765"/>
    <w:multiLevelType w:val="multilevel"/>
    <w:tmpl w:val="95EA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C25DA4"/>
    <w:multiLevelType w:val="multilevel"/>
    <w:tmpl w:val="5B80B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7E754F"/>
    <w:multiLevelType w:val="multilevel"/>
    <w:tmpl w:val="387C4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B50231"/>
    <w:multiLevelType w:val="multilevel"/>
    <w:tmpl w:val="921A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862751"/>
    <w:multiLevelType w:val="multilevel"/>
    <w:tmpl w:val="C4EE7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000CE3"/>
    <w:multiLevelType w:val="multilevel"/>
    <w:tmpl w:val="39E8C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B84CE8"/>
    <w:multiLevelType w:val="multilevel"/>
    <w:tmpl w:val="2E1AE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794330"/>
    <w:multiLevelType w:val="multilevel"/>
    <w:tmpl w:val="B3A2D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D451CC"/>
    <w:multiLevelType w:val="multilevel"/>
    <w:tmpl w:val="8626C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B642FCF"/>
    <w:multiLevelType w:val="multilevel"/>
    <w:tmpl w:val="AFFAA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14"/>
  </w:num>
  <w:num w:numId="5">
    <w:abstractNumId w:val="13"/>
  </w:num>
  <w:num w:numId="6">
    <w:abstractNumId w:val="16"/>
  </w:num>
  <w:num w:numId="7">
    <w:abstractNumId w:val="7"/>
  </w:num>
  <w:num w:numId="8">
    <w:abstractNumId w:val="8"/>
  </w:num>
  <w:num w:numId="9">
    <w:abstractNumId w:val="17"/>
  </w:num>
  <w:num w:numId="10">
    <w:abstractNumId w:val="10"/>
  </w:num>
  <w:num w:numId="11">
    <w:abstractNumId w:val="2"/>
  </w:num>
  <w:num w:numId="12">
    <w:abstractNumId w:val="4"/>
  </w:num>
  <w:num w:numId="13">
    <w:abstractNumId w:val="5"/>
  </w:num>
  <w:num w:numId="14">
    <w:abstractNumId w:val="6"/>
  </w:num>
  <w:num w:numId="15">
    <w:abstractNumId w:val="9"/>
  </w:num>
  <w:num w:numId="16">
    <w:abstractNumId w:val="1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5997"/>
    <w:rsid w:val="00195663"/>
    <w:rsid w:val="005045C7"/>
    <w:rsid w:val="00981428"/>
    <w:rsid w:val="00A86304"/>
    <w:rsid w:val="00CA5997"/>
    <w:rsid w:val="00DC3F63"/>
    <w:rsid w:val="00E56E59"/>
    <w:rsid w:val="00EB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5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1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4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2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4850</Words>
  <Characters>27645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_</cp:lastModifiedBy>
  <cp:revision>8</cp:revision>
  <cp:lastPrinted>2023-09-28T18:33:00Z</cp:lastPrinted>
  <dcterms:created xsi:type="dcterms:W3CDTF">2023-09-28T16:17:00Z</dcterms:created>
  <dcterms:modified xsi:type="dcterms:W3CDTF">2023-11-29T11:35:00Z</dcterms:modified>
</cp:coreProperties>
</file>